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6813D" w14:textId="75AD2A6E" w:rsidR="00D440F2" w:rsidRDefault="006C486D" w:rsidP="00D440F2">
      <w:pPr>
        <w:spacing w:line="240" w:lineRule="auto"/>
        <w:rPr>
          <w:rFonts w:ascii="Georgia" w:hAnsi="Georgia"/>
          <w:b/>
          <w:bCs/>
          <w:sz w:val="28"/>
          <w:szCs w:val="28"/>
        </w:rPr>
      </w:pPr>
      <w:r>
        <w:rPr>
          <w:rFonts w:ascii="Georgia" w:hAnsi="Georgia"/>
          <w:b/>
          <w:bCs/>
          <w:sz w:val="28"/>
          <w:szCs w:val="28"/>
        </w:rPr>
        <w:t>House Ways and Means Committee</w:t>
      </w:r>
    </w:p>
    <w:p w14:paraId="7B88E0FD" w14:textId="17532DD8" w:rsidR="00D440F2" w:rsidRDefault="006C486D" w:rsidP="00D440F2">
      <w:pPr>
        <w:spacing w:line="240" w:lineRule="auto"/>
        <w:rPr>
          <w:rFonts w:ascii="Georgia" w:hAnsi="Georgia"/>
          <w:sz w:val="28"/>
          <w:szCs w:val="28"/>
        </w:rPr>
      </w:pPr>
      <w:r>
        <w:rPr>
          <w:rFonts w:ascii="Georgia" w:hAnsi="Georgia"/>
          <w:sz w:val="28"/>
          <w:szCs w:val="28"/>
        </w:rPr>
        <w:t>Member Day Hearing</w:t>
      </w:r>
      <w:r w:rsidR="00E33602">
        <w:rPr>
          <w:rFonts w:ascii="Georgia" w:hAnsi="Georgia"/>
          <w:sz w:val="28"/>
          <w:szCs w:val="28"/>
        </w:rPr>
        <w:t>-1</w:t>
      </w:r>
      <w:bookmarkStart w:id="0" w:name="_GoBack"/>
      <w:bookmarkEnd w:id="0"/>
    </w:p>
    <w:p w14:paraId="38F89747" w14:textId="511899DC" w:rsidR="00D440F2" w:rsidRDefault="006C486D" w:rsidP="00D440F2">
      <w:pPr>
        <w:spacing w:line="240" w:lineRule="auto"/>
        <w:rPr>
          <w:rFonts w:ascii="Georgia" w:hAnsi="Georgia"/>
          <w:sz w:val="28"/>
          <w:szCs w:val="28"/>
        </w:rPr>
      </w:pPr>
      <w:r>
        <w:rPr>
          <w:rFonts w:ascii="Georgia" w:hAnsi="Georgia"/>
          <w:sz w:val="28"/>
          <w:szCs w:val="28"/>
        </w:rPr>
        <w:t>January 2</w:t>
      </w:r>
      <w:r w:rsidR="004B47F1">
        <w:rPr>
          <w:rFonts w:ascii="Georgia" w:hAnsi="Georgia"/>
          <w:sz w:val="28"/>
          <w:szCs w:val="28"/>
        </w:rPr>
        <w:t>2</w:t>
      </w:r>
      <w:r w:rsidR="004B47F1" w:rsidRPr="004B47F1">
        <w:rPr>
          <w:rFonts w:ascii="Georgia" w:hAnsi="Georgia"/>
          <w:sz w:val="28"/>
          <w:szCs w:val="28"/>
          <w:vertAlign w:val="superscript"/>
        </w:rPr>
        <w:t>nd</w:t>
      </w:r>
      <w:r w:rsidR="007E7DB9">
        <w:rPr>
          <w:rFonts w:ascii="Georgia" w:hAnsi="Georgia"/>
          <w:sz w:val="28"/>
          <w:szCs w:val="28"/>
        </w:rPr>
        <w:t xml:space="preserve"> </w:t>
      </w:r>
      <w:r w:rsidR="00D440F2">
        <w:rPr>
          <w:rFonts w:ascii="Georgia" w:hAnsi="Georgia"/>
          <w:sz w:val="28"/>
          <w:szCs w:val="28"/>
        </w:rPr>
        <w:t>| 10:00 AM</w:t>
      </w:r>
    </w:p>
    <w:p w14:paraId="1ACF6A42" w14:textId="3F9016FC" w:rsidR="007803B4" w:rsidRDefault="00D440F2" w:rsidP="00C11311">
      <w:pPr>
        <w:spacing w:line="240" w:lineRule="auto"/>
        <w:rPr>
          <w:rFonts w:ascii="Georgia" w:hAnsi="Georgia"/>
          <w:sz w:val="28"/>
          <w:szCs w:val="28"/>
        </w:rPr>
      </w:pPr>
      <w:r>
        <w:rPr>
          <w:rFonts w:ascii="Georgia" w:hAnsi="Georgia"/>
          <w:sz w:val="28"/>
          <w:szCs w:val="28"/>
        </w:rPr>
        <w:t>___________________________________________________</w:t>
      </w:r>
    </w:p>
    <w:p w14:paraId="336DE827" w14:textId="77777777" w:rsidR="00C11311" w:rsidRDefault="00C11311" w:rsidP="00C11311">
      <w:pPr>
        <w:spacing w:line="240" w:lineRule="auto"/>
        <w:rPr>
          <w:rFonts w:ascii="Georgia" w:hAnsi="Georgia"/>
          <w:sz w:val="28"/>
          <w:szCs w:val="28"/>
        </w:rPr>
      </w:pPr>
    </w:p>
    <w:p w14:paraId="0F89C183" w14:textId="2DB04B1C" w:rsidR="00C4746F" w:rsidRDefault="00A10251" w:rsidP="004B47F1">
      <w:pPr>
        <w:spacing w:line="480" w:lineRule="auto"/>
        <w:jc w:val="both"/>
        <w:rPr>
          <w:rFonts w:ascii="Georgia" w:hAnsi="Georgia"/>
          <w:sz w:val="32"/>
          <w:szCs w:val="32"/>
        </w:rPr>
      </w:pPr>
      <w:r w:rsidRPr="00A10251">
        <w:rPr>
          <w:rFonts w:ascii="Georgia" w:hAnsi="Georgia"/>
          <w:sz w:val="32"/>
          <w:szCs w:val="32"/>
        </w:rPr>
        <w:t xml:space="preserve">Chairman Smith and members of the Ways and Means Committee, thank you for this opportunity to testify. It is an honor to address </w:t>
      </w:r>
      <w:r>
        <w:rPr>
          <w:rFonts w:ascii="Georgia" w:hAnsi="Georgia"/>
          <w:sz w:val="32"/>
          <w:szCs w:val="32"/>
        </w:rPr>
        <w:t xml:space="preserve">the </w:t>
      </w:r>
      <w:r w:rsidR="00D57E17">
        <w:rPr>
          <w:rFonts w:ascii="Georgia" w:hAnsi="Georgia"/>
          <w:sz w:val="32"/>
          <w:szCs w:val="32"/>
        </w:rPr>
        <w:t>first</w:t>
      </w:r>
      <w:r>
        <w:rPr>
          <w:rFonts w:ascii="Georgia" w:hAnsi="Georgia"/>
          <w:sz w:val="32"/>
          <w:szCs w:val="32"/>
        </w:rPr>
        <w:t xml:space="preserve"> committee of the United States Congress</w:t>
      </w:r>
      <w:r w:rsidRPr="00A10251">
        <w:rPr>
          <w:rFonts w:ascii="Georgia" w:hAnsi="Georgia"/>
          <w:sz w:val="32"/>
          <w:szCs w:val="32"/>
        </w:rPr>
        <w:t>.</w:t>
      </w:r>
    </w:p>
    <w:p w14:paraId="1665D1D2" w14:textId="77777777" w:rsidR="00CF05EA" w:rsidRDefault="00CF05EA" w:rsidP="00626497">
      <w:pPr>
        <w:spacing w:line="480" w:lineRule="auto"/>
        <w:jc w:val="both"/>
        <w:rPr>
          <w:rFonts w:ascii="Georgia" w:hAnsi="Georgia"/>
          <w:sz w:val="32"/>
          <w:szCs w:val="32"/>
        </w:rPr>
      </w:pPr>
    </w:p>
    <w:p w14:paraId="44CED573" w14:textId="77777777" w:rsidR="00D57E17" w:rsidRDefault="00CF05EA" w:rsidP="00626497">
      <w:pPr>
        <w:spacing w:line="480" w:lineRule="auto"/>
        <w:jc w:val="both"/>
        <w:rPr>
          <w:rFonts w:ascii="Georgia" w:hAnsi="Georgia"/>
          <w:sz w:val="32"/>
          <w:szCs w:val="32"/>
        </w:rPr>
      </w:pPr>
      <w:r w:rsidRPr="00CF05EA">
        <w:rPr>
          <w:rFonts w:ascii="Georgia" w:hAnsi="Georgia"/>
          <w:sz w:val="32"/>
          <w:szCs w:val="32"/>
        </w:rPr>
        <w:t>The Tax Cuts and Jobs Act (TCJA)</w:t>
      </w:r>
      <w:r>
        <w:rPr>
          <w:rFonts w:ascii="Georgia" w:hAnsi="Georgia"/>
          <w:sz w:val="32"/>
          <w:szCs w:val="32"/>
        </w:rPr>
        <w:t>, signed into law by President Trump in 2017</w:t>
      </w:r>
      <w:r w:rsidR="00B07FEF">
        <w:rPr>
          <w:rFonts w:ascii="Georgia" w:hAnsi="Georgia"/>
          <w:sz w:val="32"/>
          <w:szCs w:val="32"/>
        </w:rPr>
        <w:t>,</w:t>
      </w:r>
      <w:r w:rsidRPr="00CF05EA">
        <w:rPr>
          <w:rFonts w:ascii="Georgia" w:hAnsi="Georgia"/>
          <w:sz w:val="32"/>
          <w:szCs w:val="32"/>
        </w:rPr>
        <w:t xml:space="preserve"> </w:t>
      </w:r>
      <w:r>
        <w:rPr>
          <w:rFonts w:ascii="Georgia" w:hAnsi="Georgia"/>
          <w:sz w:val="32"/>
          <w:szCs w:val="32"/>
        </w:rPr>
        <w:t>fueled</w:t>
      </w:r>
      <w:r w:rsidRPr="00CF05EA">
        <w:rPr>
          <w:rFonts w:ascii="Georgia" w:hAnsi="Georgia"/>
          <w:sz w:val="32"/>
          <w:szCs w:val="32"/>
        </w:rPr>
        <w:t xml:space="preserve"> historic economic growth, rais</w:t>
      </w:r>
      <w:r>
        <w:rPr>
          <w:rFonts w:ascii="Georgia" w:hAnsi="Georgia"/>
          <w:sz w:val="32"/>
          <w:szCs w:val="32"/>
        </w:rPr>
        <w:t>ed</w:t>
      </w:r>
      <w:r w:rsidRPr="00CF05EA">
        <w:rPr>
          <w:rFonts w:ascii="Georgia" w:hAnsi="Georgia"/>
          <w:sz w:val="32"/>
          <w:szCs w:val="32"/>
        </w:rPr>
        <w:t xml:space="preserve"> wages, boost</w:t>
      </w:r>
      <w:r>
        <w:rPr>
          <w:rFonts w:ascii="Georgia" w:hAnsi="Georgia"/>
          <w:sz w:val="32"/>
          <w:szCs w:val="32"/>
        </w:rPr>
        <w:t>ed</w:t>
      </w:r>
      <w:r w:rsidRPr="00CF05EA">
        <w:rPr>
          <w:rFonts w:ascii="Georgia" w:hAnsi="Georgia"/>
          <w:sz w:val="32"/>
          <w:szCs w:val="32"/>
        </w:rPr>
        <w:t xml:space="preserve"> real median household income, and surpass</w:t>
      </w:r>
      <w:r>
        <w:rPr>
          <w:rFonts w:ascii="Georgia" w:hAnsi="Georgia"/>
          <w:sz w:val="32"/>
          <w:szCs w:val="32"/>
        </w:rPr>
        <w:t>ed</w:t>
      </w:r>
      <w:r w:rsidRPr="00CF05EA">
        <w:rPr>
          <w:rFonts w:ascii="Georgia" w:hAnsi="Georgia"/>
          <w:sz w:val="32"/>
          <w:szCs w:val="32"/>
        </w:rPr>
        <w:t xml:space="preserve"> GDP expectations. However, many of its pro-growth policies will expire in 2025</w:t>
      </w:r>
      <w:r>
        <w:rPr>
          <w:rFonts w:ascii="Georgia" w:hAnsi="Georgia"/>
          <w:sz w:val="32"/>
          <w:szCs w:val="32"/>
        </w:rPr>
        <w:t xml:space="preserve"> – </w:t>
      </w:r>
      <w:r w:rsidRPr="00CF05EA">
        <w:rPr>
          <w:rFonts w:ascii="Georgia" w:hAnsi="Georgia"/>
          <w:sz w:val="32"/>
          <w:szCs w:val="32"/>
        </w:rPr>
        <w:t xml:space="preserve">risking a significant tax increase </w:t>
      </w:r>
      <w:r>
        <w:rPr>
          <w:rFonts w:ascii="Georgia" w:hAnsi="Georgia"/>
          <w:sz w:val="32"/>
          <w:szCs w:val="32"/>
        </w:rPr>
        <w:t>for hardworking American families and small businesses across the country</w:t>
      </w:r>
      <w:r w:rsidRPr="00CF05EA">
        <w:rPr>
          <w:rFonts w:ascii="Georgia" w:hAnsi="Georgia"/>
          <w:sz w:val="32"/>
          <w:szCs w:val="32"/>
        </w:rPr>
        <w:t>. We must deliver on our promises to the American people by extending these tax cuts.</w:t>
      </w:r>
      <w:r w:rsidR="00D57E17">
        <w:rPr>
          <w:rFonts w:ascii="Georgia" w:hAnsi="Georgia"/>
          <w:sz w:val="32"/>
          <w:szCs w:val="32"/>
        </w:rPr>
        <w:t xml:space="preserve">  </w:t>
      </w:r>
    </w:p>
    <w:p w14:paraId="3DD4BB90" w14:textId="4A2A7A4F" w:rsidR="009E2431" w:rsidRDefault="00D57E17" w:rsidP="00626497">
      <w:pPr>
        <w:spacing w:line="480" w:lineRule="auto"/>
        <w:jc w:val="both"/>
        <w:rPr>
          <w:rFonts w:ascii="Georgia" w:hAnsi="Georgia"/>
          <w:sz w:val="32"/>
          <w:szCs w:val="32"/>
        </w:rPr>
      </w:pPr>
      <w:r>
        <w:rPr>
          <w:rFonts w:ascii="Georgia" w:hAnsi="Georgia"/>
          <w:sz w:val="32"/>
          <w:szCs w:val="32"/>
        </w:rPr>
        <w:lastRenderedPageBreak/>
        <w:t xml:space="preserve">But before I talk about the Tax Cuts and Jobs Act, I would like to </w:t>
      </w:r>
      <w:r w:rsidR="00DE77BB" w:rsidRPr="00DE77BB">
        <w:rPr>
          <w:rFonts w:ascii="Georgia" w:hAnsi="Georgia"/>
          <w:sz w:val="32"/>
          <w:szCs w:val="32"/>
        </w:rPr>
        <w:t xml:space="preserve">highlight concerns about the taxation of </w:t>
      </w:r>
      <w:r w:rsidR="00DE77BB">
        <w:rPr>
          <w:rFonts w:ascii="Georgia" w:hAnsi="Georgia"/>
          <w:sz w:val="32"/>
          <w:szCs w:val="32"/>
        </w:rPr>
        <w:t xml:space="preserve">a fundamental </w:t>
      </w:r>
      <w:r w:rsidR="00DE77BB" w:rsidRPr="00DE77BB">
        <w:rPr>
          <w:rFonts w:ascii="Georgia" w:hAnsi="Georgia"/>
          <w:sz w:val="32"/>
          <w:szCs w:val="32"/>
        </w:rPr>
        <w:t>constitutional right</w:t>
      </w:r>
      <w:r w:rsidR="00DE77BB">
        <w:rPr>
          <w:rFonts w:ascii="Georgia" w:hAnsi="Georgia"/>
          <w:sz w:val="32"/>
          <w:szCs w:val="32"/>
        </w:rPr>
        <w:t xml:space="preserve"> – the right to </w:t>
      </w:r>
      <w:r w:rsidR="00B07FEF">
        <w:rPr>
          <w:rFonts w:ascii="Georgia" w:hAnsi="Georgia"/>
          <w:sz w:val="32"/>
          <w:szCs w:val="32"/>
        </w:rPr>
        <w:t xml:space="preserve">keep and </w:t>
      </w:r>
      <w:r w:rsidR="00DE77BB">
        <w:rPr>
          <w:rFonts w:ascii="Georgia" w:hAnsi="Georgia"/>
          <w:sz w:val="32"/>
          <w:szCs w:val="32"/>
        </w:rPr>
        <w:t>bear arms</w:t>
      </w:r>
      <w:r w:rsidR="00DE77BB" w:rsidRPr="00DE77BB">
        <w:rPr>
          <w:rFonts w:ascii="Georgia" w:hAnsi="Georgia"/>
          <w:sz w:val="32"/>
          <w:szCs w:val="32"/>
        </w:rPr>
        <w:t xml:space="preserve">. </w:t>
      </w:r>
      <w:r w:rsidR="009E2431" w:rsidRPr="009E2431">
        <w:rPr>
          <w:rFonts w:ascii="Georgia" w:hAnsi="Georgia"/>
          <w:sz w:val="32"/>
          <w:szCs w:val="32"/>
        </w:rPr>
        <w:t xml:space="preserve">The Bill of Rights was intended to enumerate rights to which the government cannot infringe. Unquestionably, infringement exists when the government taxes those rights in order to limit the people's ability to exercise them. </w:t>
      </w:r>
    </w:p>
    <w:p w14:paraId="16F166B5" w14:textId="77777777" w:rsidR="001748BC" w:rsidRDefault="00D57E17" w:rsidP="00626497">
      <w:pPr>
        <w:spacing w:line="480" w:lineRule="auto"/>
        <w:jc w:val="both"/>
        <w:rPr>
          <w:rFonts w:ascii="Georgia" w:hAnsi="Georgia"/>
          <w:sz w:val="32"/>
          <w:szCs w:val="32"/>
        </w:rPr>
      </w:pPr>
      <w:r>
        <w:rPr>
          <w:rFonts w:ascii="Georgia" w:hAnsi="Georgia"/>
          <w:sz w:val="32"/>
          <w:szCs w:val="32"/>
        </w:rPr>
        <w:t xml:space="preserve">Currently there is </w:t>
      </w:r>
      <w:r w:rsidR="00055CA9">
        <w:rPr>
          <w:rFonts w:ascii="Georgia" w:hAnsi="Georgia"/>
          <w:sz w:val="32"/>
          <w:szCs w:val="32"/>
        </w:rPr>
        <w:t>a</w:t>
      </w:r>
      <w:r w:rsidR="00171CC0" w:rsidRPr="00171CC0">
        <w:rPr>
          <w:rFonts w:ascii="Georgia" w:hAnsi="Georgia"/>
          <w:sz w:val="32"/>
          <w:szCs w:val="32"/>
        </w:rPr>
        <w:t xml:space="preserve">n excise tax </w:t>
      </w:r>
      <w:r>
        <w:rPr>
          <w:rFonts w:ascii="Georgia" w:hAnsi="Georgia"/>
          <w:sz w:val="32"/>
          <w:szCs w:val="32"/>
        </w:rPr>
        <w:t>or transfer tax</w:t>
      </w:r>
      <w:r w:rsidR="00171CC0" w:rsidRPr="00171CC0">
        <w:rPr>
          <w:rFonts w:ascii="Georgia" w:hAnsi="Georgia"/>
          <w:sz w:val="32"/>
          <w:szCs w:val="32"/>
        </w:rPr>
        <w:t xml:space="preserve"> imposed on every firearm </w:t>
      </w:r>
      <w:r>
        <w:rPr>
          <w:rFonts w:ascii="Georgia" w:hAnsi="Georgia"/>
          <w:sz w:val="32"/>
          <w:szCs w:val="32"/>
        </w:rPr>
        <w:t xml:space="preserve">under the purview of the National Firearms Act of 1934.  The only exclusions are </w:t>
      </w:r>
      <w:r w:rsidR="00171CC0" w:rsidRPr="00171CC0">
        <w:rPr>
          <w:rFonts w:ascii="Georgia" w:hAnsi="Georgia"/>
          <w:sz w:val="32"/>
          <w:szCs w:val="32"/>
        </w:rPr>
        <w:t>purchases by the Department of Defense</w:t>
      </w:r>
      <w:r>
        <w:rPr>
          <w:rFonts w:ascii="Georgia" w:hAnsi="Georgia"/>
          <w:sz w:val="32"/>
          <w:szCs w:val="32"/>
        </w:rPr>
        <w:t xml:space="preserve">, Federal Reserve or State and </w:t>
      </w:r>
      <w:r w:rsidR="00171CC0" w:rsidRPr="00171CC0">
        <w:rPr>
          <w:rFonts w:ascii="Georgia" w:hAnsi="Georgia"/>
          <w:sz w:val="32"/>
          <w:szCs w:val="32"/>
        </w:rPr>
        <w:t xml:space="preserve">local law enforcement. </w:t>
      </w:r>
      <w:r>
        <w:rPr>
          <w:rFonts w:ascii="Georgia" w:hAnsi="Georgia"/>
          <w:sz w:val="32"/>
          <w:szCs w:val="32"/>
        </w:rPr>
        <w:t xml:space="preserve">So it is primarily the Citizens who are taxed.  </w:t>
      </w:r>
      <w:r w:rsidR="00171CC0" w:rsidRPr="00171CC0">
        <w:rPr>
          <w:rFonts w:ascii="Georgia" w:hAnsi="Georgia"/>
          <w:sz w:val="32"/>
          <w:szCs w:val="32"/>
        </w:rPr>
        <w:t xml:space="preserve">This tax infringes on Americans’ Second Amendment </w:t>
      </w:r>
      <w:r w:rsidR="00B07FEF">
        <w:rPr>
          <w:rFonts w:ascii="Georgia" w:hAnsi="Georgia"/>
          <w:sz w:val="32"/>
          <w:szCs w:val="32"/>
        </w:rPr>
        <w:t>liberties</w:t>
      </w:r>
      <w:r w:rsidR="00171CC0" w:rsidRPr="00171CC0">
        <w:rPr>
          <w:rFonts w:ascii="Georgia" w:hAnsi="Georgia"/>
          <w:sz w:val="32"/>
          <w:szCs w:val="32"/>
        </w:rPr>
        <w:t xml:space="preserve"> by creating </w:t>
      </w:r>
      <w:r>
        <w:rPr>
          <w:rFonts w:ascii="Georgia" w:hAnsi="Georgia"/>
          <w:sz w:val="32"/>
          <w:szCs w:val="32"/>
        </w:rPr>
        <w:t xml:space="preserve">a massive </w:t>
      </w:r>
      <w:r w:rsidR="00171CC0" w:rsidRPr="00171CC0">
        <w:rPr>
          <w:rFonts w:ascii="Georgia" w:hAnsi="Georgia"/>
          <w:sz w:val="32"/>
          <w:szCs w:val="32"/>
        </w:rPr>
        <w:t>financial barrier</w:t>
      </w:r>
      <w:r w:rsidR="001748BC">
        <w:rPr>
          <w:rFonts w:ascii="Georgia" w:hAnsi="Georgia"/>
          <w:sz w:val="32"/>
          <w:szCs w:val="32"/>
        </w:rPr>
        <w:t xml:space="preserve"> to every</w:t>
      </w:r>
      <w:r>
        <w:rPr>
          <w:rFonts w:ascii="Georgia" w:hAnsi="Georgia"/>
          <w:sz w:val="32"/>
          <w:szCs w:val="32"/>
        </w:rPr>
        <w:t xml:space="preserve"> purchase </w:t>
      </w:r>
      <w:r w:rsidR="00171CC0" w:rsidRPr="00171CC0">
        <w:rPr>
          <w:rFonts w:ascii="Georgia" w:hAnsi="Georgia"/>
          <w:sz w:val="32"/>
          <w:szCs w:val="32"/>
        </w:rPr>
        <w:t>and risks placing this constitutional right out of reach for many</w:t>
      </w:r>
      <w:r>
        <w:rPr>
          <w:rFonts w:ascii="Georgia" w:hAnsi="Georgia"/>
          <w:sz w:val="32"/>
          <w:szCs w:val="32"/>
        </w:rPr>
        <w:t xml:space="preserve"> law abiding, </w:t>
      </w:r>
      <w:proofErr w:type="spellStart"/>
      <w:r>
        <w:rPr>
          <w:rFonts w:ascii="Georgia" w:hAnsi="Georgia"/>
          <w:sz w:val="32"/>
          <w:szCs w:val="32"/>
        </w:rPr>
        <w:t>hard working</w:t>
      </w:r>
      <w:proofErr w:type="spellEnd"/>
      <w:r>
        <w:rPr>
          <w:rFonts w:ascii="Georgia" w:hAnsi="Georgia"/>
          <w:sz w:val="32"/>
          <w:szCs w:val="32"/>
        </w:rPr>
        <w:t xml:space="preserve"> Americans</w:t>
      </w:r>
      <w:r w:rsidR="00171CC0" w:rsidRPr="00171CC0">
        <w:rPr>
          <w:rFonts w:ascii="Georgia" w:hAnsi="Georgia"/>
          <w:sz w:val="32"/>
          <w:szCs w:val="32"/>
        </w:rPr>
        <w:t xml:space="preserve">. It also sets a dangerous precedent for using taxation to limit access to other rights. </w:t>
      </w:r>
    </w:p>
    <w:p w14:paraId="42CAC006" w14:textId="6C8B453E" w:rsidR="00F07F35" w:rsidRDefault="00D57E17" w:rsidP="00626497">
      <w:pPr>
        <w:spacing w:line="480" w:lineRule="auto"/>
        <w:jc w:val="both"/>
        <w:rPr>
          <w:rFonts w:ascii="Georgia" w:hAnsi="Georgia"/>
          <w:sz w:val="32"/>
          <w:szCs w:val="32"/>
        </w:rPr>
      </w:pPr>
      <w:r>
        <w:rPr>
          <w:rFonts w:ascii="Georgia" w:hAnsi="Georgia"/>
          <w:sz w:val="32"/>
          <w:szCs w:val="32"/>
        </w:rPr>
        <w:lastRenderedPageBreak/>
        <w:t xml:space="preserve">In </w:t>
      </w:r>
      <w:r w:rsidR="002B2846">
        <w:rPr>
          <w:rFonts w:ascii="Georgia" w:hAnsi="Georgia"/>
          <w:sz w:val="32"/>
          <w:szCs w:val="32"/>
        </w:rPr>
        <w:t xml:space="preserve">1819, Chief Justice John Marshall stated “The power to tax includes the power to destroy”, and he </w:t>
      </w:r>
      <w:r w:rsidR="00492242">
        <w:rPr>
          <w:rFonts w:ascii="Georgia" w:hAnsi="Georgia"/>
          <w:sz w:val="32"/>
          <w:szCs w:val="32"/>
        </w:rPr>
        <w:t>was</w:t>
      </w:r>
      <w:r w:rsidR="002B2846">
        <w:rPr>
          <w:rFonts w:ascii="Georgia" w:hAnsi="Georgia"/>
          <w:sz w:val="32"/>
          <w:szCs w:val="32"/>
        </w:rPr>
        <w:t xml:space="preserve"> totally correct.  </w:t>
      </w:r>
      <w:r w:rsidR="00014D68">
        <w:rPr>
          <w:rFonts w:ascii="Georgia" w:hAnsi="Georgia"/>
          <w:sz w:val="32"/>
          <w:szCs w:val="32"/>
        </w:rPr>
        <w:t xml:space="preserve">The Heller Decision </w:t>
      </w:r>
      <w:r w:rsidR="00014D68">
        <w:rPr>
          <w:rFonts w:ascii="Georgia" w:hAnsi="Georgia"/>
          <w:sz w:val="32"/>
          <w:szCs w:val="32"/>
        </w:rPr>
        <w:t xml:space="preserve">in 2008 </w:t>
      </w:r>
      <w:r w:rsidR="00014D68">
        <w:rPr>
          <w:rFonts w:ascii="Georgia" w:hAnsi="Georgia"/>
          <w:sz w:val="32"/>
          <w:szCs w:val="32"/>
        </w:rPr>
        <w:t xml:space="preserve">declared </w:t>
      </w:r>
      <w:r w:rsidR="00014D68">
        <w:rPr>
          <w:rFonts w:ascii="Georgia" w:hAnsi="Georgia"/>
          <w:sz w:val="32"/>
          <w:szCs w:val="32"/>
        </w:rPr>
        <w:t xml:space="preserve">that </w:t>
      </w:r>
      <w:r w:rsidR="00014D68">
        <w:rPr>
          <w:rFonts w:ascii="Georgia" w:hAnsi="Georgia"/>
          <w:sz w:val="32"/>
          <w:szCs w:val="32"/>
        </w:rPr>
        <w:t xml:space="preserve">the Second Amendment </w:t>
      </w:r>
      <w:r w:rsidR="00014D68" w:rsidRPr="00014D68">
        <w:rPr>
          <w:rFonts w:ascii="Georgia" w:hAnsi="Georgia"/>
          <w:sz w:val="32"/>
          <w:szCs w:val="32"/>
        </w:rPr>
        <w:t xml:space="preserve">"protects an individual right to keep and bear arms", </w:t>
      </w:r>
      <w:r w:rsidR="00014D68">
        <w:rPr>
          <w:rFonts w:ascii="Georgia" w:hAnsi="Georgia"/>
          <w:sz w:val="32"/>
          <w:szCs w:val="32"/>
        </w:rPr>
        <w:t xml:space="preserve">and </w:t>
      </w:r>
      <w:r w:rsidR="00014D68" w:rsidRPr="00014D68">
        <w:rPr>
          <w:rFonts w:ascii="Georgia" w:hAnsi="Georgia"/>
          <w:sz w:val="32"/>
          <w:szCs w:val="32"/>
        </w:rPr>
        <w:t>that the "right existed prior to the formation of the new government under the Constitution"</w:t>
      </w:r>
      <w:r w:rsidR="00014D68">
        <w:rPr>
          <w:rFonts w:ascii="Georgia" w:hAnsi="Georgia"/>
          <w:sz w:val="32"/>
          <w:szCs w:val="32"/>
        </w:rPr>
        <w:t xml:space="preserve">. Therefore it was a natural right, an unalienable right.  </w:t>
      </w:r>
      <w:r w:rsidR="00492242">
        <w:rPr>
          <w:rFonts w:ascii="Georgia" w:hAnsi="Georgia"/>
          <w:sz w:val="32"/>
          <w:szCs w:val="32"/>
        </w:rPr>
        <w:t xml:space="preserve">If you can legally tax an unalienable </w:t>
      </w:r>
      <w:r w:rsidR="00014D68">
        <w:rPr>
          <w:rFonts w:ascii="Georgia" w:hAnsi="Georgia"/>
          <w:sz w:val="32"/>
          <w:szCs w:val="32"/>
        </w:rPr>
        <w:t xml:space="preserve">natural </w:t>
      </w:r>
      <w:r w:rsidR="00492242">
        <w:rPr>
          <w:rFonts w:ascii="Georgia" w:hAnsi="Georgia"/>
          <w:sz w:val="32"/>
          <w:szCs w:val="32"/>
        </w:rPr>
        <w:t>right just a little bit then you can legally tax it a lot, and eventually tax it out of existence</w:t>
      </w:r>
      <w:r w:rsidR="00014D68">
        <w:rPr>
          <w:rFonts w:ascii="Georgia" w:hAnsi="Georgia"/>
          <w:sz w:val="32"/>
          <w:szCs w:val="32"/>
        </w:rPr>
        <w:t xml:space="preserve"> and dest</w:t>
      </w:r>
      <w:r w:rsidR="001748BC">
        <w:rPr>
          <w:rFonts w:ascii="Georgia" w:hAnsi="Georgia"/>
          <w:sz w:val="32"/>
          <w:szCs w:val="32"/>
        </w:rPr>
        <w:t>roy it for the everyday citizen, j</w:t>
      </w:r>
      <w:r w:rsidR="00014D68">
        <w:rPr>
          <w:rFonts w:ascii="Georgia" w:hAnsi="Georgia"/>
          <w:sz w:val="32"/>
          <w:szCs w:val="32"/>
        </w:rPr>
        <w:t xml:space="preserve">ust as Chief Justice John Marshall stated in 1819.  Therefore, I strongly </w:t>
      </w:r>
      <w:r w:rsidR="001748BC">
        <w:rPr>
          <w:rFonts w:ascii="Georgia" w:hAnsi="Georgia"/>
          <w:sz w:val="32"/>
          <w:szCs w:val="32"/>
        </w:rPr>
        <w:t>a</w:t>
      </w:r>
      <w:r w:rsidR="00171CC0" w:rsidRPr="00171CC0">
        <w:rPr>
          <w:rFonts w:ascii="Georgia" w:hAnsi="Georgia"/>
          <w:sz w:val="32"/>
          <w:szCs w:val="32"/>
        </w:rPr>
        <w:t xml:space="preserve">dvocate for eliminating the federal excise tax </w:t>
      </w:r>
      <w:r w:rsidR="00014D68">
        <w:rPr>
          <w:rFonts w:ascii="Georgia" w:hAnsi="Georgia"/>
          <w:sz w:val="32"/>
          <w:szCs w:val="32"/>
        </w:rPr>
        <w:t xml:space="preserve">and transfer tax </w:t>
      </w:r>
      <w:r w:rsidR="00171CC0" w:rsidRPr="00171CC0">
        <w:rPr>
          <w:rFonts w:ascii="Georgia" w:hAnsi="Georgia"/>
          <w:sz w:val="32"/>
          <w:szCs w:val="32"/>
        </w:rPr>
        <w:t xml:space="preserve">on </w:t>
      </w:r>
      <w:r w:rsidR="00014D68">
        <w:rPr>
          <w:rFonts w:ascii="Georgia" w:hAnsi="Georgia"/>
          <w:sz w:val="32"/>
          <w:szCs w:val="32"/>
        </w:rPr>
        <w:t xml:space="preserve">these NFA </w:t>
      </w:r>
      <w:r w:rsidR="00171CC0" w:rsidRPr="00171CC0">
        <w:rPr>
          <w:rFonts w:ascii="Georgia" w:hAnsi="Georgia"/>
          <w:sz w:val="32"/>
          <w:szCs w:val="32"/>
        </w:rPr>
        <w:t>firearms</w:t>
      </w:r>
      <w:r w:rsidR="00014D68">
        <w:rPr>
          <w:rFonts w:ascii="Georgia" w:hAnsi="Georgia"/>
          <w:sz w:val="32"/>
          <w:szCs w:val="32"/>
        </w:rPr>
        <w:t>.</w:t>
      </w:r>
    </w:p>
    <w:p w14:paraId="081A5940" w14:textId="4BDDBD6E" w:rsidR="004F60C7" w:rsidRDefault="00424514" w:rsidP="00626497">
      <w:pPr>
        <w:spacing w:line="480" w:lineRule="auto"/>
        <w:jc w:val="both"/>
        <w:rPr>
          <w:rFonts w:ascii="Georgia" w:hAnsi="Georgia"/>
          <w:sz w:val="32"/>
          <w:szCs w:val="32"/>
        </w:rPr>
      </w:pPr>
      <w:r w:rsidRPr="00424514">
        <w:rPr>
          <w:rFonts w:ascii="Georgia" w:hAnsi="Georgia"/>
          <w:sz w:val="32"/>
          <w:szCs w:val="32"/>
        </w:rPr>
        <w:t xml:space="preserve">I want to </w:t>
      </w:r>
      <w:r w:rsidR="001748BC">
        <w:rPr>
          <w:rFonts w:ascii="Georgia" w:hAnsi="Georgia"/>
          <w:sz w:val="32"/>
          <w:szCs w:val="32"/>
        </w:rPr>
        <w:t xml:space="preserve">also </w:t>
      </w:r>
      <w:r w:rsidRPr="00424514">
        <w:rPr>
          <w:rFonts w:ascii="Georgia" w:hAnsi="Georgia"/>
          <w:sz w:val="32"/>
          <w:szCs w:val="32"/>
        </w:rPr>
        <w:t>caution Congress about the deficit impacts of any reconciliation package. Under President Biden, the national debt soared to over $36 trillion—more than $100,000 per person, $250,000 per household</w:t>
      </w:r>
      <w:r w:rsidR="001748BC">
        <w:rPr>
          <w:rFonts w:ascii="Georgia" w:hAnsi="Georgia"/>
          <w:sz w:val="32"/>
          <w:szCs w:val="32"/>
        </w:rPr>
        <w:t xml:space="preserve">. </w:t>
      </w:r>
      <w:r w:rsidRPr="00424514">
        <w:rPr>
          <w:rFonts w:ascii="Georgia" w:hAnsi="Georgia"/>
          <w:sz w:val="32"/>
          <w:szCs w:val="32"/>
        </w:rPr>
        <w:t xml:space="preserve"> Every dollar of deficit spending is a tax on our country’s future. I am committed to working with this </w:t>
      </w:r>
      <w:r w:rsidRPr="00424514">
        <w:rPr>
          <w:rFonts w:ascii="Georgia" w:hAnsi="Georgia"/>
          <w:sz w:val="32"/>
          <w:szCs w:val="32"/>
        </w:rPr>
        <w:lastRenderedPageBreak/>
        <w:t>committee and House Republican leadership to deliver on the promise of cutting $2.5 trillion in spending, ensuring fiscal responsibility in a bill that reduces tax revenues in the short term.</w:t>
      </w:r>
    </w:p>
    <w:p w14:paraId="4479C186" w14:textId="77777777" w:rsidR="005068FA" w:rsidRDefault="005068FA" w:rsidP="00626497">
      <w:pPr>
        <w:spacing w:line="480" w:lineRule="auto"/>
        <w:jc w:val="both"/>
        <w:rPr>
          <w:rFonts w:ascii="Georgia" w:hAnsi="Georgia"/>
          <w:sz w:val="32"/>
          <w:szCs w:val="32"/>
        </w:rPr>
      </w:pPr>
    </w:p>
    <w:p w14:paraId="2D53B93B" w14:textId="0B54005E" w:rsidR="00DF274B" w:rsidRDefault="00AA23E4" w:rsidP="00626497">
      <w:pPr>
        <w:spacing w:line="480" w:lineRule="auto"/>
        <w:jc w:val="both"/>
        <w:rPr>
          <w:rFonts w:ascii="Georgia" w:hAnsi="Georgia"/>
          <w:sz w:val="32"/>
          <w:szCs w:val="32"/>
        </w:rPr>
      </w:pPr>
      <w:r>
        <w:rPr>
          <w:rFonts w:ascii="Georgia" w:hAnsi="Georgia"/>
          <w:sz w:val="32"/>
          <w:szCs w:val="32"/>
        </w:rPr>
        <w:t>A</w:t>
      </w:r>
      <w:r w:rsidR="00FF5857">
        <w:rPr>
          <w:rFonts w:ascii="Georgia" w:hAnsi="Georgia"/>
          <w:sz w:val="32"/>
          <w:szCs w:val="32"/>
        </w:rPr>
        <w:t>s a small business owner myself</w:t>
      </w:r>
      <w:r w:rsidR="00C270CF">
        <w:rPr>
          <w:rFonts w:ascii="Georgia" w:hAnsi="Georgia"/>
          <w:sz w:val="32"/>
          <w:szCs w:val="32"/>
        </w:rPr>
        <w:t xml:space="preserve">, </w:t>
      </w:r>
      <w:r w:rsidR="00D84393">
        <w:rPr>
          <w:rFonts w:ascii="Georgia" w:hAnsi="Georgia"/>
          <w:sz w:val="32"/>
          <w:szCs w:val="32"/>
        </w:rPr>
        <w:t xml:space="preserve">I have seen first-hand the </w:t>
      </w:r>
      <w:r w:rsidR="00A63550">
        <w:rPr>
          <w:rFonts w:ascii="Georgia" w:hAnsi="Georgia"/>
          <w:sz w:val="32"/>
          <w:szCs w:val="32"/>
        </w:rPr>
        <w:t xml:space="preserve">positive impacts </w:t>
      </w:r>
      <w:r w:rsidR="009C70B2">
        <w:rPr>
          <w:rFonts w:ascii="Georgia" w:hAnsi="Georgia"/>
          <w:sz w:val="32"/>
          <w:szCs w:val="32"/>
        </w:rPr>
        <w:t xml:space="preserve">that the TCJA had on boosting small businesses across the country. One </w:t>
      </w:r>
      <w:r w:rsidR="00A707E2">
        <w:rPr>
          <w:rFonts w:ascii="Georgia" w:hAnsi="Georgia"/>
          <w:sz w:val="32"/>
          <w:szCs w:val="32"/>
        </w:rPr>
        <w:t xml:space="preserve">provision in particular set to expire is </w:t>
      </w:r>
      <w:r w:rsidR="006F62FC">
        <w:rPr>
          <w:rFonts w:ascii="Georgia" w:hAnsi="Georgia"/>
          <w:sz w:val="32"/>
          <w:szCs w:val="32"/>
        </w:rPr>
        <w:t xml:space="preserve">the </w:t>
      </w:r>
      <w:r w:rsidR="00ED2F4F">
        <w:rPr>
          <w:rFonts w:ascii="Georgia" w:hAnsi="Georgia"/>
          <w:sz w:val="32"/>
          <w:szCs w:val="32"/>
        </w:rPr>
        <w:t>Section</w:t>
      </w:r>
      <w:r w:rsidR="0077489A">
        <w:rPr>
          <w:rFonts w:ascii="Georgia" w:hAnsi="Georgia"/>
          <w:sz w:val="32"/>
          <w:szCs w:val="32"/>
        </w:rPr>
        <w:t xml:space="preserve"> </w:t>
      </w:r>
      <w:r w:rsidR="00A707E2">
        <w:rPr>
          <w:rFonts w:ascii="Georgia" w:hAnsi="Georgia"/>
          <w:sz w:val="32"/>
          <w:szCs w:val="32"/>
        </w:rPr>
        <w:t xml:space="preserve">199A </w:t>
      </w:r>
      <w:r w:rsidR="00ED2F4F">
        <w:rPr>
          <w:rFonts w:ascii="Georgia" w:hAnsi="Georgia"/>
          <w:sz w:val="32"/>
          <w:szCs w:val="32"/>
        </w:rPr>
        <w:t>20% pass-through</w:t>
      </w:r>
      <w:r w:rsidR="0003455B">
        <w:rPr>
          <w:rFonts w:ascii="Georgia" w:hAnsi="Georgia"/>
          <w:sz w:val="32"/>
          <w:szCs w:val="32"/>
        </w:rPr>
        <w:t xml:space="preserve"> business deduction of Qualified Business Income.</w:t>
      </w:r>
      <w:r w:rsidR="001A78F5">
        <w:rPr>
          <w:rFonts w:ascii="Georgia" w:hAnsi="Georgia"/>
          <w:sz w:val="32"/>
          <w:szCs w:val="32"/>
        </w:rPr>
        <w:t xml:space="preserve"> </w:t>
      </w:r>
      <w:r w:rsidR="00E55B62" w:rsidRPr="00E55B62">
        <w:rPr>
          <w:rFonts w:ascii="Georgia" w:hAnsi="Georgia"/>
          <w:sz w:val="32"/>
          <w:szCs w:val="32"/>
        </w:rPr>
        <w:t>If this deduction expires, 9 out of 10 small businesses could face significant tax hikes, with effective tax rates rising to 43.4%.</w:t>
      </w:r>
    </w:p>
    <w:p w14:paraId="1573756B" w14:textId="3DBD5312" w:rsidR="00DF274B" w:rsidRDefault="00851922" w:rsidP="00626497">
      <w:pPr>
        <w:spacing w:line="480" w:lineRule="auto"/>
        <w:jc w:val="both"/>
        <w:rPr>
          <w:rFonts w:ascii="Georgia" w:hAnsi="Georgia"/>
          <w:sz w:val="32"/>
          <w:szCs w:val="32"/>
        </w:rPr>
      </w:pPr>
      <w:r w:rsidRPr="00851922">
        <w:rPr>
          <w:rFonts w:ascii="Georgia" w:hAnsi="Georgia"/>
          <w:sz w:val="32"/>
          <w:szCs w:val="32"/>
        </w:rPr>
        <w:t xml:space="preserve">I urge Congress to make the 199A pass-through deduction permanent in this year’s </w:t>
      </w:r>
      <w:r w:rsidR="00B07FEF">
        <w:rPr>
          <w:rFonts w:ascii="Georgia" w:hAnsi="Georgia"/>
          <w:sz w:val="32"/>
          <w:szCs w:val="32"/>
        </w:rPr>
        <w:t>budget r</w:t>
      </w:r>
      <w:r w:rsidRPr="00851922">
        <w:rPr>
          <w:rFonts w:ascii="Georgia" w:hAnsi="Georgia"/>
          <w:sz w:val="32"/>
          <w:szCs w:val="32"/>
        </w:rPr>
        <w:t xml:space="preserve">econciliation </w:t>
      </w:r>
      <w:r w:rsidR="00B07FEF">
        <w:rPr>
          <w:rFonts w:ascii="Georgia" w:hAnsi="Georgia"/>
          <w:sz w:val="32"/>
          <w:szCs w:val="32"/>
        </w:rPr>
        <w:t>process</w:t>
      </w:r>
      <w:r w:rsidRPr="00851922">
        <w:rPr>
          <w:rFonts w:ascii="Georgia" w:hAnsi="Georgia"/>
          <w:sz w:val="32"/>
          <w:szCs w:val="32"/>
        </w:rPr>
        <w:t xml:space="preserve"> to provide certainty, boost small business investment, and ensure Main Street thrives.</w:t>
      </w:r>
    </w:p>
    <w:p w14:paraId="7BA13B42" w14:textId="77777777" w:rsidR="006D29F1" w:rsidRDefault="006D29F1" w:rsidP="00626497">
      <w:pPr>
        <w:spacing w:line="480" w:lineRule="auto"/>
        <w:jc w:val="both"/>
        <w:rPr>
          <w:rFonts w:ascii="Georgia" w:hAnsi="Georgia"/>
          <w:sz w:val="32"/>
          <w:szCs w:val="32"/>
        </w:rPr>
      </w:pPr>
    </w:p>
    <w:p w14:paraId="36CA786F" w14:textId="6D8FB91C" w:rsidR="00E95E99" w:rsidRDefault="00002F26" w:rsidP="00626497">
      <w:pPr>
        <w:spacing w:line="480" w:lineRule="auto"/>
        <w:jc w:val="both"/>
        <w:rPr>
          <w:rFonts w:ascii="Georgia" w:hAnsi="Georgia"/>
          <w:sz w:val="32"/>
          <w:szCs w:val="32"/>
        </w:rPr>
      </w:pPr>
      <w:r w:rsidRPr="00002F26">
        <w:rPr>
          <w:rFonts w:ascii="Georgia" w:hAnsi="Georgia"/>
          <w:sz w:val="32"/>
          <w:szCs w:val="32"/>
        </w:rPr>
        <w:lastRenderedPageBreak/>
        <w:t>Another key pro-growth policy is 100% accelerated depreciation for short-lived assets and R&amp;D, also known as full expensing, which is set to fully expire by 2026. Full expensing allows businesses to immediately deduct capital equipment and R&amp;D costs, reducing capital expenses, boosting productivity, driving innovation, and attracting investment. Like the 199A deduction, I advocate for making full expensing permanent to provide businesses the certainty needed for long-term investment.</w:t>
      </w:r>
    </w:p>
    <w:p w14:paraId="01B58299" w14:textId="77777777" w:rsidR="00002F26" w:rsidRDefault="00002F26" w:rsidP="00626497">
      <w:pPr>
        <w:spacing w:line="480" w:lineRule="auto"/>
        <w:jc w:val="both"/>
        <w:rPr>
          <w:rFonts w:ascii="Georgia" w:hAnsi="Georgia"/>
          <w:sz w:val="32"/>
          <w:szCs w:val="32"/>
        </w:rPr>
      </w:pPr>
    </w:p>
    <w:p w14:paraId="5A941074" w14:textId="08D2BAC1" w:rsidR="00F07F35" w:rsidRPr="008805FB" w:rsidRDefault="00C74BBC" w:rsidP="00626497">
      <w:pPr>
        <w:spacing w:line="480" w:lineRule="auto"/>
        <w:jc w:val="both"/>
        <w:rPr>
          <w:rFonts w:ascii="Georgia" w:hAnsi="Georgia"/>
          <w:sz w:val="32"/>
          <w:szCs w:val="32"/>
        </w:rPr>
      </w:pPr>
      <w:r w:rsidRPr="00C74BBC">
        <w:rPr>
          <w:rFonts w:ascii="Georgia" w:hAnsi="Georgia"/>
          <w:sz w:val="32"/>
          <w:szCs w:val="32"/>
        </w:rPr>
        <w:t>These two pro-growth policies, along with other TCJA provisions, helped drive a strong economy during President Trump’s first term. I look forward to working with the new Trump Administration, this committee, and my colleagues to deliver an affordable economy for all Americans.</w:t>
      </w:r>
      <w:r w:rsidR="00E33602">
        <w:rPr>
          <w:rFonts w:ascii="Georgia" w:hAnsi="Georgia"/>
          <w:sz w:val="32"/>
          <w:szCs w:val="32"/>
        </w:rPr>
        <w:t xml:space="preserve">  </w:t>
      </w:r>
      <w:r w:rsidR="00BF0356">
        <w:rPr>
          <w:rFonts w:ascii="Georgia" w:hAnsi="Georgia"/>
          <w:sz w:val="32"/>
          <w:szCs w:val="32"/>
        </w:rPr>
        <w:t>Thank you again for the opportunity to testify before you today, and I would be happy to answer any questions the committee may have. I yield back.</w:t>
      </w:r>
    </w:p>
    <w:sectPr w:rsidR="00F07F35" w:rsidRPr="008805FB" w:rsidSect="001748BC">
      <w:headerReference w:type="default" r:id="rId9"/>
      <w:pgSz w:w="12240" w:h="15840"/>
      <w:pgMar w:top="1440" w:right="1440" w:bottom="19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9F408" w14:textId="77777777" w:rsidR="00BD0A35" w:rsidRDefault="00BD0A35" w:rsidP="00A4603E">
      <w:pPr>
        <w:spacing w:after="0" w:line="240" w:lineRule="auto"/>
      </w:pPr>
      <w:r>
        <w:separator/>
      </w:r>
    </w:p>
  </w:endnote>
  <w:endnote w:type="continuationSeparator" w:id="0">
    <w:p w14:paraId="6E654D66" w14:textId="77777777" w:rsidR="00BD0A35" w:rsidRDefault="00BD0A35" w:rsidP="00A4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E3935" w14:textId="77777777" w:rsidR="00BD0A35" w:rsidRDefault="00BD0A35" w:rsidP="00A4603E">
      <w:pPr>
        <w:spacing w:after="0" w:line="240" w:lineRule="auto"/>
      </w:pPr>
      <w:r>
        <w:separator/>
      </w:r>
    </w:p>
  </w:footnote>
  <w:footnote w:type="continuationSeparator" w:id="0">
    <w:p w14:paraId="2B7946B3" w14:textId="77777777" w:rsidR="00BD0A35" w:rsidRDefault="00BD0A35" w:rsidP="00A46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80072"/>
      <w:docPartObj>
        <w:docPartGallery w:val="Page Numbers (Top of Page)"/>
        <w:docPartUnique/>
      </w:docPartObj>
    </w:sdtPr>
    <w:sdtEndPr>
      <w:rPr>
        <w:rFonts w:ascii="Georgia" w:hAnsi="Georgia"/>
        <w:noProof/>
        <w:sz w:val="32"/>
        <w:szCs w:val="32"/>
      </w:rPr>
    </w:sdtEndPr>
    <w:sdtContent>
      <w:p w14:paraId="3C888BC1" w14:textId="38618B73" w:rsidR="00A4603E" w:rsidRPr="00A4603E" w:rsidRDefault="00A4603E">
        <w:pPr>
          <w:pStyle w:val="Header"/>
          <w:jc w:val="right"/>
          <w:rPr>
            <w:rFonts w:ascii="Georgia" w:hAnsi="Georgia"/>
            <w:sz w:val="32"/>
            <w:szCs w:val="32"/>
          </w:rPr>
        </w:pPr>
        <w:r w:rsidRPr="00A4603E">
          <w:rPr>
            <w:rFonts w:ascii="Georgia" w:hAnsi="Georgia"/>
            <w:sz w:val="32"/>
            <w:szCs w:val="32"/>
          </w:rPr>
          <w:fldChar w:fldCharType="begin"/>
        </w:r>
        <w:r w:rsidRPr="00A4603E">
          <w:rPr>
            <w:rFonts w:ascii="Georgia" w:hAnsi="Georgia"/>
            <w:sz w:val="32"/>
            <w:szCs w:val="32"/>
          </w:rPr>
          <w:instrText xml:space="preserve"> PAGE   \* MERGEFORMAT </w:instrText>
        </w:r>
        <w:r w:rsidRPr="00A4603E">
          <w:rPr>
            <w:rFonts w:ascii="Georgia" w:hAnsi="Georgia"/>
            <w:sz w:val="32"/>
            <w:szCs w:val="32"/>
          </w:rPr>
          <w:fldChar w:fldCharType="separate"/>
        </w:r>
        <w:r w:rsidR="00E33602">
          <w:rPr>
            <w:rFonts w:ascii="Georgia" w:hAnsi="Georgia"/>
            <w:noProof/>
            <w:sz w:val="32"/>
            <w:szCs w:val="32"/>
          </w:rPr>
          <w:t>1</w:t>
        </w:r>
        <w:r w:rsidRPr="00A4603E">
          <w:rPr>
            <w:rFonts w:ascii="Georgia" w:hAnsi="Georgia"/>
            <w:noProof/>
            <w:sz w:val="32"/>
            <w:szCs w:val="32"/>
          </w:rPr>
          <w:fldChar w:fldCharType="end"/>
        </w:r>
      </w:p>
    </w:sdtContent>
  </w:sdt>
  <w:p w14:paraId="43340135" w14:textId="77777777" w:rsidR="00A4603E" w:rsidRDefault="00A46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56A0E"/>
    <w:multiLevelType w:val="hybridMultilevel"/>
    <w:tmpl w:val="1DF6D0A6"/>
    <w:lvl w:ilvl="0" w:tplc="DD1CF3A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B97F32"/>
    <w:multiLevelType w:val="hybridMultilevel"/>
    <w:tmpl w:val="1020EA5E"/>
    <w:lvl w:ilvl="0" w:tplc="5C20AB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47772"/>
    <w:multiLevelType w:val="hybridMultilevel"/>
    <w:tmpl w:val="2AB02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603F82"/>
    <w:multiLevelType w:val="hybridMultilevel"/>
    <w:tmpl w:val="43B61328"/>
    <w:lvl w:ilvl="0" w:tplc="DD1CF3A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E53A40"/>
    <w:multiLevelType w:val="hybridMultilevel"/>
    <w:tmpl w:val="B40A87E4"/>
    <w:lvl w:ilvl="0" w:tplc="DD1CF3A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C86BD2"/>
    <w:multiLevelType w:val="hybridMultilevel"/>
    <w:tmpl w:val="E4A07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B20963"/>
    <w:multiLevelType w:val="hybridMultilevel"/>
    <w:tmpl w:val="B3B6D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BF5B81"/>
    <w:multiLevelType w:val="hybridMultilevel"/>
    <w:tmpl w:val="DCE275EE"/>
    <w:lvl w:ilvl="0" w:tplc="5C20AB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44229B"/>
    <w:multiLevelType w:val="hybridMultilevel"/>
    <w:tmpl w:val="2B4AFD48"/>
    <w:lvl w:ilvl="0" w:tplc="637E6F7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4"/>
  </w:num>
  <w:num w:numId="5">
    <w:abstractNumId w:val="3"/>
  </w:num>
  <w:num w:numId="6">
    <w:abstractNumId w:val="8"/>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03E"/>
    <w:rsid w:val="00002E8D"/>
    <w:rsid w:val="00002F26"/>
    <w:rsid w:val="00005601"/>
    <w:rsid w:val="00005F70"/>
    <w:rsid w:val="00006155"/>
    <w:rsid w:val="000072C9"/>
    <w:rsid w:val="00011274"/>
    <w:rsid w:val="00011B0E"/>
    <w:rsid w:val="000146FD"/>
    <w:rsid w:val="00014D68"/>
    <w:rsid w:val="00016B69"/>
    <w:rsid w:val="000179AC"/>
    <w:rsid w:val="000218C9"/>
    <w:rsid w:val="0002422D"/>
    <w:rsid w:val="000265EC"/>
    <w:rsid w:val="0002665C"/>
    <w:rsid w:val="00030B94"/>
    <w:rsid w:val="0003455B"/>
    <w:rsid w:val="0003480E"/>
    <w:rsid w:val="00034A23"/>
    <w:rsid w:val="0004149A"/>
    <w:rsid w:val="00051F59"/>
    <w:rsid w:val="000556A9"/>
    <w:rsid w:val="0005587A"/>
    <w:rsid w:val="00055CA9"/>
    <w:rsid w:val="000608CE"/>
    <w:rsid w:val="00061285"/>
    <w:rsid w:val="00062E7A"/>
    <w:rsid w:val="00063C88"/>
    <w:rsid w:val="00064C4F"/>
    <w:rsid w:val="000655F3"/>
    <w:rsid w:val="000673B2"/>
    <w:rsid w:val="00070DC6"/>
    <w:rsid w:val="00070E9F"/>
    <w:rsid w:val="000718FF"/>
    <w:rsid w:val="00073A56"/>
    <w:rsid w:val="0008082E"/>
    <w:rsid w:val="00081766"/>
    <w:rsid w:val="00081C7F"/>
    <w:rsid w:val="00085A53"/>
    <w:rsid w:val="00086697"/>
    <w:rsid w:val="000928B6"/>
    <w:rsid w:val="000930D3"/>
    <w:rsid w:val="0009331A"/>
    <w:rsid w:val="0009432A"/>
    <w:rsid w:val="00094E67"/>
    <w:rsid w:val="000A295D"/>
    <w:rsid w:val="000A4662"/>
    <w:rsid w:val="000A5038"/>
    <w:rsid w:val="000A7DD0"/>
    <w:rsid w:val="000B0904"/>
    <w:rsid w:val="000B17A7"/>
    <w:rsid w:val="000B52CA"/>
    <w:rsid w:val="000B77A0"/>
    <w:rsid w:val="000B7ACB"/>
    <w:rsid w:val="000C1B79"/>
    <w:rsid w:val="000C1D5E"/>
    <w:rsid w:val="000C5000"/>
    <w:rsid w:val="000C64BE"/>
    <w:rsid w:val="000C77CE"/>
    <w:rsid w:val="000D1585"/>
    <w:rsid w:val="000D2F7C"/>
    <w:rsid w:val="000D3E90"/>
    <w:rsid w:val="000E07D0"/>
    <w:rsid w:val="000E160B"/>
    <w:rsid w:val="000E3616"/>
    <w:rsid w:val="000E65FF"/>
    <w:rsid w:val="000F0BBC"/>
    <w:rsid w:val="000F1A9A"/>
    <w:rsid w:val="000F1B40"/>
    <w:rsid w:val="000F267A"/>
    <w:rsid w:val="000F3181"/>
    <w:rsid w:val="000F46D4"/>
    <w:rsid w:val="000F5AD9"/>
    <w:rsid w:val="00100992"/>
    <w:rsid w:val="0010345E"/>
    <w:rsid w:val="00104C42"/>
    <w:rsid w:val="001062E8"/>
    <w:rsid w:val="00107263"/>
    <w:rsid w:val="00107279"/>
    <w:rsid w:val="00111240"/>
    <w:rsid w:val="001143D1"/>
    <w:rsid w:val="001145AE"/>
    <w:rsid w:val="001145CD"/>
    <w:rsid w:val="00120606"/>
    <w:rsid w:val="00122C6A"/>
    <w:rsid w:val="00122F0E"/>
    <w:rsid w:val="00123B8C"/>
    <w:rsid w:val="00126D97"/>
    <w:rsid w:val="00132C46"/>
    <w:rsid w:val="00135C63"/>
    <w:rsid w:val="00137E80"/>
    <w:rsid w:val="001416A1"/>
    <w:rsid w:val="00141F9F"/>
    <w:rsid w:val="00143355"/>
    <w:rsid w:val="00144D87"/>
    <w:rsid w:val="001456B1"/>
    <w:rsid w:val="00146A9C"/>
    <w:rsid w:val="00146D31"/>
    <w:rsid w:val="001473D0"/>
    <w:rsid w:val="00150DE3"/>
    <w:rsid w:val="00153616"/>
    <w:rsid w:val="0015416C"/>
    <w:rsid w:val="00155456"/>
    <w:rsid w:val="001605E8"/>
    <w:rsid w:val="001638B5"/>
    <w:rsid w:val="00164AC5"/>
    <w:rsid w:val="00164F8D"/>
    <w:rsid w:val="0016578D"/>
    <w:rsid w:val="00165880"/>
    <w:rsid w:val="00165F4B"/>
    <w:rsid w:val="00171CC0"/>
    <w:rsid w:val="001748BC"/>
    <w:rsid w:val="001751BA"/>
    <w:rsid w:val="001765BB"/>
    <w:rsid w:val="0017674D"/>
    <w:rsid w:val="0017758A"/>
    <w:rsid w:val="00180A50"/>
    <w:rsid w:val="001824E7"/>
    <w:rsid w:val="00187735"/>
    <w:rsid w:val="00187D35"/>
    <w:rsid w:val="00195504"/>
    <w:rsid w:val="00195D04"/>
    <w:rsid w:val="00195DA5"/>
    <w:rsid w:val="001A0BFC"/>
    <w:rsid w:val="001A1AF0"/>
    <w:rsid w:val="001A1C24"/>
    <w:rsid w:val="001A2286"/>
    <w:rsid w:val="001A78F5"/>
    <w:rsid w:val="001B0DEA"/>
    <w:rsid w:val="001B3EBB"/>
    <w:rsid w:val="001B5094"/>
    <w:rsid w:val="001B6AA5"/>
    <w:rsid w:val="001C048E"/>
    <w:rsid w:val="001C123A"/>
    <w:rsid w:val="001C2167"/>
    <w:rsid w:val="001C36E0"/>
    <w:rsid w:val="001C7A9F"/>
    <w:rsid w:val="001D49BE"/>
    <w:rsid w:val="001D615F"/>
    <w:rsid w:val="001E5991"/>
    <w:rsid w:val="001F0FFE"/>
    <w:rsid w:val="001F1B3D"/>
    <w:rsid w:val="001F209F"/>
    <w:rsid w:val="001F32D6"/>
    <w:rsid w:val="001F4B2C"/>
    <w:rsid w:val="001F56EA"/>
    <w:rsid w:val="001F5A65"/>
    <w:rsid w:val="001F5B44"/>
    <w:rsid w:val="001F6101"/>
    <w:rsid w:val="001F6348"/>
    <w:rsid w:val="00201AA7"/>
    <w:rsid w:val="00205831"/>
    <w:rsid w:val="00205A77"/>
    <w:rsid w:val="00207B64"/>
    <w:rsid w:val="002115F9"/>
    <w:rsid w:val="00216C05"/>
    <w:rsid w:val="00217C06"/>
    <w:rsid w:val="00220167"/>
    <w:rsid w:val="00222126"/>
    <w:rsid w:val="00222A74"/>
    <w:rsid w:val="002255D1"/>
    <w:rsid w:val="002261B8"/>
    <w:rsid w:val="00226FED"/>
    <w:rsid w:val="002344E4"/>
    <w:rsid w:val="00242E91"/>
    <w:rsid w:val="0024373F"/>
    <w:rsid w:val="00243FF2"/>
    <w:rsid w:val="002465FB"/>
    <w:rsid w:val="0025055C"/>
    <w:rsid w:val="00251F8E"/>
    <w:rsid w:val="002526EB"/>
    <w:rsid w:val="00255105"/>
    <w:rsid w:val="00261E40"/>
    <w:rsid w:val="00263005"/>
    <w:rsid w:val="002647BC"/>
    <w:rsid w:val="0026701D"/>
    <w:rsid w:val="002676A8"/>
    <w:rsid w:val="0027068C"/>
    <w:rsid w:val="002765EF"/>
    <w:rsid w:val="00280944"/>
    <w:rsid w:val="0028166D"/>
    <w:rsid w:val="00281B34"/>
    <w:rsid w:val="002822DC"/>
    <w:rsid w:val="0028551E"/>
    <w:rsid w:val="00286D5A"/>
    <w:rsid w:val="00290875"/>
    <w:rsid w:val="00290DAE"/>
    <w:rsid w:val="00291F0F"/>
    <w:rsid w:val="0029368C"/>
    <w:rsid w:val="002938E5"/>
    <w:rsid w:val="002941EE"/>
    <w:rsid w:val="00297D5C"/>
    <w:rsid w:val="002A03B0"/>
    <w:rsid w:val="002A3D64"/>
    <w:rsid w:val="002A4EB5"/>
    <w:rsid w:val="002A716E"/>
    <w:rsid w:val="002A7394"/>
    <w:rsid w:val="002B2846"/>
    <w:rsid w:val="002B3AC1"/>
    <w:rsid w:val="002C0222"/>
    <w:rsid w:val="002C0454"/>
    <w:rsid w:val="002C1870"/>
    <w:rsid w:val="002C466D"/>
    <w:rsid w:val="002C56C6"/>
    <w:rsid w:val="002C7065"/>
    <w:rsid w:val="002D033A"/>
    <w:rsid w:val="002D5595"/>
    <w:rsid w:val="002D57E7"/>
    <w:rsid w:val="002D5BFC"/>
    <w:rsid w:val="002D6D14"/>
    <w:rsid w:val="002E00FF"/>
    <w:rsid w:val="002F10BF"/>
    <w:rsid w:val="003019E6"/>
    <w:rsid w:val="00302314"/>
    <w:rsid w:val="00303FFF"/>
    <w:rsid w:val="00306FAC"/>
    <w:rsid w:val="00307ED3"/>
    <w:rsid w:val="00310B0B"/>
    <w:rsid w:val="0031327F"/>
    <w:rsid w:val="0031608F"/>
    <w:rsid w:val="003167C8"/>
    <w:rsid w:val="0032233A"/>
    <w:rsid w:val="00322A93"/>
    <w:rsid w:val="00323054"/>
    <w:rsid w:val="003232D5"/>
    <w:rsid w:val="003261F3"/>
    <w:rsid w:val="003278BC"/>
    <w:rsid w:val="00327B8A"/>
    <w:rsid w:val="0033031B"/>
    <w:rsid w:val="003308CE"/>
    <w:rsid w:val="0033165C"/>
    <w:rsid w:val="00343544"/>
    <w:rsid w:val="0034685B"/>
    <w:rsid w:val="003476F0"/>
    <w:rsid w:val="00347907"/>
    <w:rsid w:val="003504A2"/>
    <w:rsid w:val="003507D6"/>
    <w:rsid w:val="00351A02"/>
    <w:rsid w:val="00352AF2"/>
    <w:rsid w:val="00354223"/>
    <w:rsid w:val="0035587A"/>
    <w:rsid w:val="00357BF9"/>
    <w:rsid w:val="00361A7D"/>
    <w:rsid w:val="00363620"/>
    <w:rsid w:val="003638DB"/>
    <w:rsid w:val="003641B6"/>
    <w:rsid w:val="003654BD"/>
    <w:rsid w:val="003671D2"/>
    <w:rsid w:val="00370BD0"/>
    <w:rsid w:val="00375B9A"/>
    <w:rsid w:val="00376679"/>
    <w:rsid w:val="0037711A"/>
    <w:rsid w:val="00377B06"/>
    <w:rsid w:val="00381284"/>
    <w:rsid w:val="00384C54"/>
    <w:rsid w:val="00385BFA"/>
    <w:rsid w:val="00390D67"/>
    <w:rsid w:val="00390FD2"/>
    <w:rsid w:val="00392497"/>
    <w:rsid w:val="00394363"/>
    <w:rsid w:val="003964EC"/>
    <w:rsid w:val="003978CE"/>
    <w:rsid w:val="003A1CD2"/>
    <w:rsid w:val="003A4765"/>
    <w:rsid w:val="003B0982"/>
    <w:rsid w:val="003B309D"/>
    <w:rsid w:val="003B3FE1"/>
    <w:rsid w:val="003B46BA"/>
    <w:rsid w:val="003B7B45"/>
    <w:rsid w:val="003C23CA"/>
    <w:rsid w:val="003C3F88"/>
    <w:rsid w:val="003C4F78"/>
    <w:rsid w:val="003D1250"/>
    <w:rsid w:val="003D49E3"/>
    <w:rsid w:val="003D658D"/>
    <w:rsid w:val="003D7ECB"/>
    <w:rsid w:val="003E3864"/>
    <w:rsid w:val="003E45DF"/>
    <w:rsid w:val="003E4C53"/>
    <w:rsid w:val="003F0C2B"/>
    <w:rsid w:val="003F3C0B"/>
    <w:rsid w:val="003F6066"/>
    <w:rsid w:val="00400BA1"/>
    <w:rsid w:val="00401698"/>
    <w:rsid w:val="004027F3"/>
    <w:rsid w:val="00405141"/>
    <w:rsid w:val="00406AE1"/>
    <w:rsid w:val="00406C35"/>
    <w:rsid w:val="00407BB7"/>
    <w:rsid w:val="00411075"/>
    <w:rsid w:val="00411F8B"/>
    <w:rsid w:val="00413956"/>
    <w:rsid w:val="00415FC4"/>
    <w:rsid w:val="0041794C"/>
    <w:rsid w:val="00421C30"/>
    <w:rsid w:val="00422C8F"/>
    <w:rsid w:val="0042350D"/>
    <w:rsid w:val="00424514"/>
    <w:rsid w:val="00424CAE"/>
    <w:rsid w:val="004261E3"/>
    <w:rsid w:val="0042637F"/>
    <w:rsid w:val="00430DCF"/>
    <w:rsid w:val="00433216"/>
    <w:rsid w:val="0044163F"/>
    <w:rsid w:val="00443B12"/>
    <w:rsid w:val="00444238"/>
    <w:rsid w:val="00446301"/>
    <w:rsid w:val="00451121"/>
    <w:rsid w:val="00452D95"/>
    <w:rsid w:val="00456253"/>
    <w:rsid w:val="00464CAD"/>
    <w:rsid w:val="00466019"/>
    <w:rsid w:val="004700E5"/>
    <w:rsid w:val="004704DF"/>
    <w:rsid w:val="00471592"/>
    <w:rsid w:val="004755CA"/>
    <w:rsid w:val="0047780F"/>
    <w:rsid w:val="00481C4B"/>
    <w:rsid w:val="004832E2"/>
    <w:rsid w:val="0048665D"/>
    <w:rsid w:val="00492242"/>
    <w:rsid w:val="00494E71"/>
    <w:rsid w:val="00495526"/>
    <w:rsid w:val="004962E5"/>
    <w:rsid w:val="004A1C04"/>
    <w:rsid w:val="004A37D8"/>
    <w:rsid w:val="004A73E6"/>
    <w:rsid w:val="004A7EA3"/>
    <w:rsid w:val="004B1379"/>
    <w:rsid w:val="004B47F1"/>
    <w:rsid w:val="004B579C"/>
    <w:rsid w:val="004B6062"/>
    <w:rsid w:val="004B6149"/>
    <w:rsid w:val="004B63CE"/>
    <w:rsid w:val="004C0B64"/>
    <w:rsid w:val="004C2856"/>
    <w:rsid w:val="004C3B29"/>
    <w:rsid w:val="004C58B2"/>
    <w:rsid w:val="004C5FD8"/>
    <w:rsid w:val="004D06F8"/>
    <w:rsid w:val="004D39E9"/>
    <w:rsid w:val="004D5862"/>
    <w:rsid w:val="004D60CD"/>
    <w:rsid w:val="004D78DE"/>
    <w:rsid w:val="004E4202"/>
    <w:rsid w:val="004E58B4"/>
    <w:rsid w:val="004E5B80"/>
    <w:rsid w:val="004E7ADC"/>
    <w:rsid w:val="004E7DB9"/>
    <w:rsid w:val="004F0141"/>
    <w:rsid w:val="004F30B4"/>
    <w:rsid w:val="004F4433"/>
    <w:rsid w:val="004F44C6"/>
    <w:rsid w:val="004F4AE6"/>
    <w:rsid w:val="004F60C7"/>
    <w:rsid w:val="00502185"/>
    <w:rsid w:val="00502394"/>
    <w:rsid w:val="005062D5"/>
    <w:rsid w:val="005068FA"/>
    <w:rsid w:val="00511C0F"/>
    <w:rsid w:val="005135D5"/>
    <w:rsid w:val="00514640"/>
    <w:rsid w:val="0052228F"/>
    <w:rsid w:val="005241B8"/>
    <w:rsid w:val="00525011"/>
    <w:rsid w:val="005264F7"/>
    <w:rsid w:val="00534595"/>
    <w:rsid w:val="005347B0"/>
    <w:rsid w:val="005351E6"/>
    <w:rsid w:val="00536DFF"/>
    <w:rsid w:val="005400C7"/>
    <w:rsid w:val="005418F6"/>
    <w:rsid w:val="0055476F"/>
    <w:rsid w:val="0055537E"/>
    <w:rsid w:val="00563E97"/>
    <w:rsid w:val="005646C5"/>
    <w:rsid w:val="005650F4"/>
    <w:rsid w:val="0057165A"/>
    <w:rsid w:val="00574D91"/>
    <w:rsid w:val="00577FF2"/>
    <w:rsid w:val="00581DA1"/>
    <w:rsid w:val="00583084"/>
    <w:rsid w:val="0058490E"/>
    <w:rsid w:val="00590B3D"/>
    <w:rsid w:val="00590CEF"/>
    <w:rsid w:val="00593196"/>
    <w:rsid w:val="00596B66"/>
    <w:rsid w:val="005A6073"/>
    <w:rsid w:val="005A76F6"/>
    <w:rsid w:val="005A7702"/>
    <w:rsid w:val="005B2859"/>
    <w:rsid w:val="005B2D1C"/>
    <w:rsid w:val="005C178E"/>
    <w:rsid w:val="005C3A98"/>
    <w:rsid w:val="005C3BA1"/>
    <w:rsid w:val="005C53B9"/>
    <w:rsid w:val="005D1453"/>
    <w:rsid w:val="005D5BCC"/>
    <w:rsid w:val="005E207D"/>
    <w:rsid w:val="005E3693"/>
    <w:rsid w:val="005E3941"/>
    <w:rsid w:val="005E42F1"/>
    <w:rsid w:val="005E66EC"/>
    <w:rsid w:val="005F0046"/>
    <w:rsid w:val="005F618E"/>
    <w:rsid w:val="005F633D"/>
    <w:rsid w:val="005F66C5"/>
    <w:rsid w:val="005F7845"/>
    <w:rsid w:val="00604F27"/>
    <w:rsid w:val="006069F1"/>
    <w:rsid w:val="00607C53"/>
    <w:rsid w:val="00616047"/>
    <w:rsid w:val="006204FA"/>
    <w:rsid w:val="00622AA4"/>
    <w:rsid w:val="006240D6"/>
    <w:rsid w:val="00624365"/>
    <w:rsid w:val="00626497"/>
    <w:rsid w:val="00627D2A"/>
    <w:rsid w:val="00636509"/>
    <w:rsid w:val="00645BA8"/>
    <w:rsid w:val="00646C5A"/>
    <w:rsid w:val="00650C8A"/>
    <w:rsid w:val="00650E2C"/>
    <w:rsid w:val="006532F8"/>
    <w:rsid w:val="00653A52"/>
    <w:rsid w:val="00653D50"/>
    <w:rsid w:val="00654C91"/>
    <w:rsid w:val="00656C68"/>
    <w:rsid w:val="0066087D"/>
    <w:rsid w:val="00661574"/>
    <w:rsid w:val="00662AF1"/>
    <w:rsid w:val="00663387"/>
    <w:rsid w:val="006640C7"/>
    <w:rsid w:val="00666447"/>
    <w:rsid w:val="00666C66"/>
    <w:rsid w:val="00671A05"/>
    <w:rsid w:val="0067547D"/>
    <w:rsid w:val="00677210"/>
    <w:rsid w:val="00677483"/>
    <w:rsid w:val="006801F0"/>
    <w:rsid w:val="0068445E"/>
    <w:rsid w:val="006846C3"/>
    <w:rsid w:val="00690C24"/>
    <w:rsid w:val="0069222E"/>
    <w:rsid w:val="006937A3"/>
    <w:rsid w:val="006937D6"/>
    <w:rsid w:val="00693C6E"/>
    <w:rsid w:val="00694FB3"/>
    <w:rsid w:val="0069678E"/>
    <w:rsid w:val="00696856"/>
    <w:rsid w:val="006A06DB"/>
    <w:rsid w:val="006A189F"/>
    <w:rsid w:val="006A2396"/>
    <w:rsid w:val="006A48A6"/>
    <w:rsid w:val="006A621E"/>
    <w:rsid w:val="006A7707"/>
    <w:rsid w:val="006B09C7"/>
    <w:rsid w:val="006B14A4"/>
    <w:rsid w:val="006B2C84"/>
    <w:rsid w:val="006B397F"/>
    <w:rsid w:val="006B46AE"/>
    <w:rsid w:val="006B5020"/>
    <w:rsid w:val="006B5701"/>
    <w:rsid w:val="006B655D"/>
    <w:rsid w:val="006C2197"/>
    <w:rsid w:val="006C486D"/>
    <w:rsid w:val="006C68B1"/>
    <w:rsid w:val="006C6BB5"/>
    <w:rsid w:val="006D12C5"/>
    <w:rsid w:val="006D29F1"/>
    <w:rsid w:val="006D7DC4"/>
    <w:rsid w:val="006E1580"/>
    <w:rsid w:val="006E4D4E"/>
    <w:rsid w:val="006E5647"/>
    <w:rsid w:val="006E7ECC"/>
    <w:rsid w:val="006F0DD9"/>
    <w:rsid w:val="006F50C3"/>
    <w:rsid w:val="006F5369"/>
    <w:rsid w:val="006F62FC"/>
    <w:rsid w:val="006F7171"/>
    <w:rsid w:val="006F7582"/>
    <w:rsid w:val="0070078F"/>
    <w:rsid w:val="00700FBF"/>
    <w:rsid w:val="00704ECF"/>
    <w:rsid w:val="0070555A"/>
    <w:rsid w:val="00707383"/>
    <w:rsid w:val="00713A7F"/>
    <w:rsid w:val="00713E0B"/>
    <w:rsid w:val="007147E0"/>
    <w:rsid w:val="00714B50"/>
    <w:rsid w:val="00722477"/>
    <w:rsid w:val="00722E01"/>
    <w:rsid w:val="0072319A"/>
    <w:rsid w:val="007234C4"/>
    <w:rsid w:val="007242B6"/>
    <w:rsid w:val="00725BE9"/>
    <w:rsid w:val="007265CA"/>
    <w:rsid w:val="00734D50"/>
    <w:rsid w:val="007356CB"/>
    <w:rsid w:val="00735BAB"/>
    <w:rsid w:val="00737910"/>
    <w:rsid w:val="007420AE"/>
    <w:rsid w:val="007470E9"/>
    <w:rsid w:val="00747F2A"/>
    <w:rsid w:val="007503E6"/>
    <w:rsid w:val="00752605"/>
    <w:rsid w:val="00754472"/>
    <w:rsid w:val="0075524D"/>
    <w:rsid w:val="007575AA"/>
    <w:rsid w:val="007646E6"/>
    <w:rsid w:val="00767203"/>
    <w:rsid w:val="00771688"/>
    <w:rsid w:val="00771FD8"/>
    <w:rsid w:val="0077269D"/>
    <w:rsid w:val="00773A3E"/>
    <w:rsid w:val="0077489A"/>
    <w:rsid w:val="00774A74"/>
    <w:rsid w:val="007803B4"/>
    <w:rsid w:val="00781CEB"/>
    <w:rsid w:val="007827BF"/>
    <w:rsid w:val="007927D2"/>
    <w:rsid w:val="00794ECE"/>
    <w:rsid w:val="00796EDE"/>
    <w:rsid w:val="007A09F9"/>
    <w:rsid w:val="007A1DF7"/>
    <w:rsid w:val="007A2E7E"/>
    <w:rsid w:val="007A60F2"/>
    <w:rsid w:val="007A7AF3"/>
    <w:rsid w:val="007B0D90"/>
    <w:rsid w:val="007B37B1"/>
    <w:rsid w:val="007B56C5"/>
    <w:rsid w:val="007B56D8"/>
    <w:rsid w:val="007B5A50"/>
    <w:rsid w:val="007B5F9A"/>
    <w:rsid w:val="007B60FC"/>
    <w:rsid w:val="007B6B8B"/>
    <w:rsid w:val="007B7944"/>
    <w:rsid w:val="007C0370"/>
    <w:rsid w:val="007C0C0C"/>
    <w:rsid w:val="007C0CE6"/>
    <w:rsid w:val="007C41B5"/>
    <w:rsid w:val="007C5BD2"/>
    <w:rsid w:val="007C734B"/>
    <w:rsid w:val="007C7A57"/>
    <w:rsid w:val="007D0524"/>
    <w:rsid w:val="007D1549"/>
    <w:rsid w:val="007D2BF3"/>
    <w:rsid w:val="007D374B"/>
    <w:rsid w:val="007D480F"/>
    <w:rsid w:val="007D54B7"/>
    <w:rsid w:val="007D5E2D"/>
    <w:rsid w:val="007D7EE9"/>
    <w:rsid w:val="007E0320"/>
    <w:rsid w:val="007E08EF"/>
    <w:rsid w:val="007E22DB"/>
    <w:rsid w:val="007E7DB9"/>
    <w:rsid w:val="007F15F0"/>
    <w:rsid w:val="007F1C9E"/>
    <w:rsid w:val="007F3E16"/>
    <w:rsid w:val="007F5738"/>
    <w:rsid w:val="007F6DE1"/>
    <w:rsid w:val="0080004E"/>
    <w:rsid w:val="008011E6"/>
    <w:rsid w:val="00802460"/>
    <w:rsid w:val="008074A1"/>
    <w:rsid w:val="00810856"/>
    <w:rsid w:val="0081110A"/>
    <w:rsid w:val="0081283A"/>
    <w:rsid w:val="00812E57"/>
    <w:rsid w:val="008153AE"/>
    <w:rsid w:val="008229EE"/>
    <w:rsid w:val="00822CF3"/>
    <w:rsid w:val="00822E2C"/>
    <w:rsid w:val="00823D20"/>
    <w:rsid w:val="00824B58"/>
    <w:rsid w:val="0082619E"/>
    <w:rsid w:val="0082651C"/>
    <w:rsid w:val="00835C74"/>
    <w:rsid w:val="0084065C"/>
    <w:rsid w:val="00842FD6"/>
    <w:rsid w:val="00843CEC"/>
    <w:rsid w:val="00844DF9"/>
    <w:rsid w:val="00847D12"/>
    <w:rsid w:val="008506A6"/>
    <w:rsid w:val="00851922"/>
    <w:rsid w:val="0085271B"/>
    <w:rsid w:val="008537D8"/>
    <w:rsid w:val="00853B03"/>
    <w:rsid w:val="008555C4"/>
    <w:rsid w:val="0085635C"/>
    <w:rsid w:val="008650CF"/>
    <w:rsid w:val="00867C55"/>
    <w:rsid w:val="008710C1"/>
    <w:rsid w:val="0087381A"/>
    <w:rsid w:val="00874D1B"/>
    <w:rsid w:val="00876F0D"/>
    <w:rsid w:val="008778D6"/>
    <w:rsid w:val="008805FB"/>
    <w:rsid w:val="008810A7"/>
    <w:rsid w:val="0088190D"/>
    <w:rsid w:val="008832B8"/>
    <w:rsid w:val="008845D8"/>
    <w:rsid w:val="00884609"/>
    <w:rsid w:val="00886C83"/>
    <w:rsid w:val="00887653"/>
    <w:rsid w:val="00887815"/>
    <w:rsid w:val="00891256"/>
    <w:rsid w:val="008924D2"/>
    <w:rsid w:val="00892BDC"/>
    <w:rsid w:val="008953BB"/>
    <w:rsid w:val="008964B4"/>
    <w:rsid w:val="008A005D"/>
    <w:rsid w:val="008A396A"/>
    <w:rsid w:val="008A6556"/>
    <w:rsid w:val="008A669D"/>
    <w:rsid w:val="008B3FE6"/>
    <w:rsid w:val="008B47EB"/>
    <w:rsid w:val="008B764C"/>
    <w:rsid w:val="008C0BB1"/>
    <w:rsid w:val="008C0D72"/>
    <w:rsid w:val="008C3070"/>
    <w:rsid w:val="008C64D6"/>
    <w:rsid w:val="008D032E"/>
    <w:rsid w:val="008D05F5"/>
    <w:rsid w:val="008D1407"/>
    <w:rsid w:val="008D29F7"/>
    <w:rsid w:val="008D2B8C"/>
    <w:rsid w:val="008D5E34"/>
    <w:rsid w:val="008D600A"/>
    <w:rsid w:val="008E03FB"/>
    <w:rsid w:val="008E3CB4"/>
    <w:rsid w:val="008E6869"/>
    <w:rsid w:val="008E6BC4"/>
    <w:rsid w:val="008E71F3"/>
    <w:rsid w:val="008E786D"/>
    <w:rsid w:val="008F0034"/>
    <w:rsid w:val="008F303D"/>
    <w:rsid w:val="008F3EFC"/>
    <w:rsid w:val="008F4875"/>
    <w:rsid w:val="008F5E8F"/>
    <w:rsid w:val="008F6D8E"/>
    <w:rsid w:val="00900995"/>
    <w:rsid w:val="00900CC3"/>
    <w:rsid w:val="00900E35"/>
    <w:rsid w:val="009028E7"/>
    <w:rsid w:val="00902C49"/>
    <w:rsid w:val="009055C8"/>
    <w:rsid w:val="00911D09"/>
    <w:rsid w:val="00912C8A"/>
    <w:rsid w:val="009144DB"/>
    <w:rsid w:val="00914CE6"/>
    <w:rsid w:val="009166E7"/>
    <w:rsid w:val="00920A23"/>
    <w:rsid w:val="00921B56"/>
    <w:rsid w:val="00921CDB"/>
    <w:rsid w:val="00926923"/>
    <w:rsid w:val="0092712A"/>
    <w:rsid w:val="009301D6"/>
    <w:rsid w:val="00933476"/>
    <w:rsid w:val="00933F34"/>
    <w:rsid w:val="009346EE"/>
    <w:rsid w:val="00935406"/>
    <w:rsid w:val="00935785"/>
    <w:rsid w:val="0093655C"/>
    <w:rsid w:val="00941651"/>
    <w:rsid w:val="00943277"/>
    <w:rsid w:val="00943E6E"/>
    <w:rsid w:val="0094480D"/>
    <w:rsid w:val="009448DF"/>
    <w:rsid w:val="00947A35"/>
    <w:rsid w:val="00947E46"/>
    <w:rsid w:val="00947E5E"/>
    <w:rsid w:val="00950BC3"/>
    <w:rsid w:val="00953A79"/>
    <w:rsid w:val="00964297"/>
    <w:rsid w:val="00964DB0"/>
    <w:rsid w:val="00965FE1"/>
    <w:rsid w:val="00970715"/>
    <w:rsid w:val="00972C9E"/>
    <w:rsid w:val="00972CD3"/>
    <w:rsid w:val="00972F17"/>
    <w:rsid w:val="00974313"/>
    <w:rsid w:val="0097658F"/>
    <w:rsid w:val="00976CCA"/>
    <w:rsid w:val="00981FFB"/>
    <w:rsid w:val="0098385E"/>
    <w:rsid w:val="0098498C"/>
    <w:rsid w:val="0099325B"/>
    <w:rsid w:val="00993B1A"/>
    <w:rsid w:val="00993F4F"/>
    <w:rsid w:val="009953F3"/>
    <w:rsid w:val="009974D6"/>
    <w:rsid w:val="00997C45"/>
    <w:rsid w:val="009A0262"/>
    <w:rsid w:val="009A1C2E"/>
    <w:rsid w:val="009A1D2C"/>
    <w:rsid w:val="009A225E"/>
    <w:rsid w:val="009A2C95"/>
    <w:rsid w:val="009A395B"/>
    <w:rsid w:val="009A4664"/>
    <w:rsid w:val="009A5943"/>
    <w:rsid w:val="009A7B4E"/>
    <w:rsid w:val="009A7FAD"/>
    <w:rsid w:val="009B0031"/>
    <w:rsid w:val="009B0618"/>
    <w:rsid w:val="009C0080"/>
    <w:rsid w:val="009C3B9B"/>
    <w:rsid w:val="009C4262"/>
    <w:rsid w:val="009C70B2"/>
    <w:rsid w:val="009C7D22"/>
    <w:rsid w:val="009D16C9"/>
    <w:rsid w:val="009D2BA3"/>
    <w:rsid w:val="009D6C04"/>
    <w:rsid w:val="009D7165"/>
    <w:rsid w:val="009E062E"/>
    <w:rsid w:val="009E0947"/>
    <w:rsid w:val="009E1BC7"/>
    <w:rsid w:val="009E2431"/>
    <w:rsid w:val="009E42D8"/>
    <w:rsid w:val="009E5249"/>
    <w:rsid w:val="009F0468"/>
    <w:rsid w:val="009F0C88"/>
    <w:rsid w:val="009F1668"/>
    <w:rsid w:val="009F57BD"/>
    <w:rsid w:val="009F6C3F"/>
    <w:rsid w:val="00A00352"/>
    <w:rsid w:val="00A0399B"/>
    <w:rsid w:val="00A05732"/>
    <w:rsid w:val="00A10251"/>
    <w:rsid w:val="00A10EF5"/>
    <w:rsid w:val="00A12C8E"/>
    <w:rsid w:val="00A1310E"/>
    <w:rsid w:val="00A145EC"/>
    <w:rsid w:val="00A15852"/>
    <w:rsid w:val="00A15E2F"/>
    <w:rsid w:val="00A21D98"/>
    <w:rsid w:val="00A23E04"/>
    <w:rsid w:val="00A2680A"/>
    <w:rsid w:val="00A27367"/>
    <w:rsid w:val="00A33045"/>
    <w:rsid w:val="00A34CF2"/>
    <w:rsid w:val="00A3501C"/>
    <w:rsid w:val="00A36944"/>
    <w:rsid w:val="00A37FBD"/>
    <w:rsid w:val="00A419BF"/>
    <w:rsid w:val="00A43DBA"/>
    <w:rsid w:val="00A4603E"/>
    <w:rsid w:val="00A467E9"/>
    <w:rsid w:val="00A47DF4"/>
    <w:rsid w:val="00A47EDD"/>
    <w:rsid w:val="00A50D13"/>
    <w:rsid w:val="00A559E9"/>
    <w:rsid w:val="00A56619"/>
    <w:rsid w:val="00A57970"/>
    <w:rsid w:val="00A62262"/>
    <w:rsid w:val="00A624E1"/>
    <w:rsid w:val="00A627C3"/>
    <w:rsid w:val="00A63550"/>
    <w:rsid w:val="00A6395B"/>
    <w:rsid w:val="00A63BC4"/>
    <w:rsid w:val="00A64E3B"/>
    <w:rsid w:val="00A66061"/>
    <w:rsid w:val="00A675F7"/>
    <w:rsid w:val="00A707E2"/>
    <w:rsid w:val="00A70CDA"/>
    <w:rsid w:val="00A75360"/>
    <w:rsid w:val="00A80196"/>
    <w:rsid w:val="00A80CE3"/>
    <w:rsid w:val="00A8580E"/>
    <w:rsid w:val="00A86291"/>
    <w:rsid w:val="00A86686"/>
    <w:rsid w:val="00A868AD"/>
    <w:rsid w:val="00A86F74"/>
    <w:rsid w:val="00A87377"/>
    <w:rsid w:val="00A929B9"/>
    <w:rsid w:val="00A94B36"/>
    <w:rsid w:val="00A959ED"/>
    <w:rsid w:val="00AA23E4"/>
    <w:rsid w:val="00AA7BA7"/>
    <w:rsid w:val="00AB08C8"/>
    <w:rsid w:val="00AB3C93"/>
    <w:rsid w:val="00AB46FF"/>
    <w:rsid w:val="00AB5B8B"/>
    <w:rsid w:val="00AB5FF2"/>
    <w:rsid w:val="00AB7C2F"/>
    <w:rsid w:val="00AB7F38"/>
    <w:rsid w:val="00AC1F39"/>
    <w:rsid w:val="00AC21B7"/>
    <w:rsid w:val="00AC37D9"/>
    <w:rsid w:val="00AC7F09"/>
    <w:rsid w:val="00AD17B5"/>
    <w:rsid w:val="00AD1836"/>
    <w:rsid w:val="00AD2D34"/>
    <w:rsid w:val="00AD355A"/>
    <w:rsid w:val="00AD358E"/>
    <w:rsid w:val="00AD5E53"/>
    <w:rsid w:val="00AD731D"/>
    <w:rsid w:val="00AE106D"/>
    <w:rsid w:val="00AE6F0D"/>
    <w:rsid w:val="00AF0B67"/>
    <w:rsid w:val="00AF34C4"/>
    <w:rsid w:val="00AF3E84"/>
    <w:rsid w:val="00B03E04"/>
    <w:rsid w:val="00B04BFE"/>
    <w:rsid w:val="00B07324"/>
    <w:rsid w:val="00B07FEF"/>
    <w:rsid w:val="00B10FDA"/>
    <w:rsid w:val="00B117F7"/>
    <w:rsid w:val="00B12656"/>
    <w:rsid w:val="00B12686"/>
    <w:rsid w:val="00B12986"/>
    <w:rsid w:val="00B12A6D"/>
    <w:rsid w:val="00B131C2"/>
    <w:rsid w:val="00B13C76"/>
    <w:rsid w:val="00B2183C"/>
    <w:rsid w:val="00B26553"/>
    <w:rsid w:val="00B26981"/>
    <w:rsid w:val="00B30697"/>
    <w:rsid w:val="00B30956"/>
    <w:rsid w:val="00B34F7A"/>
    <w:rsid w:val="00B405A9"/>
    <w:rsid w:val="00B414B9"/>
    <w:rsid w:val="00B416D4"/>
    <w:rsid w:val="00B4582A"/>
    <w:rsid w:val="00B46222"/>
    <w:rsid w:val="00B50A45"/>
    <w:rsid w:val="00B50DA0"/>
    <w:rsid w:val="00B529CF"/>
    <w:rsid w:val="00B52C57"/>
    <w:rsid w:val="00B56B01"/>
    <w:rsid w:val="00B57CF5"/>
    <w:rsid w:val="00B57EB3"/>
    <w:rsid w:val="00B617BA"/>
    <w:rsid w:val="00B6568E"/>
    <w:rsid w:val="00B752A8"/>
    <w:rsid w:val="00B77914"/>
    <w:rsid w:val="00B829FA"/>
    <w:rsid w:val="00B84420"/>
    <w:rsid w:val="00B9188E"/>
    <w:rsid w:val="00B946DE"/>
    <w:rsid w:val="00B970BB"/>
    <w:rsid w:val="00BA06D0"/>
    <w:rsid w:val="00BA1545"/>
    <w:rsid w:val="00BA1BC8"/>
    <w:rsid w:val="00BA7BF5"/>
    <w:rsid w:val="00BB0E39"/>
    <w:rsid w:val="00BC1410"/>
    <w:rsid w:val="00BC1D44"/>
    <w:rsid w:val="00BD08F4"/>
    <w:rsid w:val="00BD0A35"/>
    <w:rsid w:val="00BD1471"/>
    <w:rsid w:val="00BD1DBF"/>
    <w:rsid w:val="00BD35AD"/>
    <w:rsid w:val="00BD3BAD"/>
    <w:rsid w:val="00BD7472"/>
    <w:rsid w:val="00BE1829"/>
    <w:rsid w:val="00BE24DA"/>
    <w:rsid w:val="00BE353B"/>
    <w:rsid w:val="00BE7FE8"/>
    <w:rsid w:val="00BF0356"/>
    <w:rsid w:val="00BF0FD2"/>
    <w:rsid w:val="00BF1264"/>
    <w:rsid w:val="00BF1B0B"/>
    <w:rsid w:val="00BF25A1"/>
    <w:rsid w:val="00BF28D9"/>
    <w:rsid w:val="00BF3F19"/>
    <w:rsid w:val="00BF77F0"/>
    <w:rsid w:val="00C0134D"/>
    <w:rsid w:val="00C016B7"/>
    <w:rsid w:val="00C01969"/>
    <w:rsid w:val="00C04CD9"/>
    <w:rsid w:val="00C0522C"/>
    <w:rsid w:val="00C064B9"/>
    <w:rsid w:val="00C07636"/>
    <w:rsid w:val="00C11311"/>
    <w:rsid w:val="00C11CF3"/>
    <w:rsid w:val="00C12B94"/>
    <w:rsid w:val="00C20609"/>
    <w:rsid w:val="00C22B56"/>
    <w:rsid w:val="00C22D14"/>
    <w:rsid w:val="00C23631"/>
    <w:rsid w:val="00C25F2A"/>
    <w:rsid w:val="00C270CF"/>
    <w:rsid w:val="00C27C3C"/>
    <w:rsid w:val="00C321EC"/>
    <w:rsid w:val="00C33E8E"/>
    <w:rsid w:val="00C33F80"/>
    <w:rsid w:val="00C354C6"/>
    <w:rsid w:val="00C37908"/>
    <w:rsid w:val="00C37E72"/>
    <w:rsid w:val="00C443AB"/>
    <w:rsid w:val="00C46F58"/>
    <w:rsid w:val="00C46FB9"/>
    <w:rsid w:val="00C4746F"/>
    <w:rsid w:val="00C5052F"/>
    <w:rsid w:val="00C51084"/>
    <w:rsid w:val="00C52DC6"/>
    <w:rsid w:val="00C56C26"/>
    <w:rsid w:val="00C66F5F"/>
    <w:rsid w:val="00C67CCB"/>
    <w:rsid w:val="00C71147"/>
    <w:rsid w:val="00C7123D"/>
    <w:rsid w:val="00C71DC4"/>
    <w:rsid w:val="00C737A9"/>
    <w:rsid w:val="00C73BCF"/>
    <w:rsid w:val="00C743E8"/>
    <w:rsid w:val="00C74BBC"/>
    <w:rsid w:val="00C806E4"/>
    <w:rsid w:val="00C810BC"/>
    <w:rsid w:val="00C81838"/>
    <w:rsid w:val="00C818EF"/>
    <w:rsid w:val="00C81DEE"/>
    <w:rsid w:val="00C85096"/>
    <w:rsid w:val="00C86FB9"/>
    <w:rsid w:val="00C86FC8"/>
    <w:rsid w:val="00C87899"/>
    <w:rsid w:val="00C92BE3"/>
    <w:rsid w:val="00C93ACC"/>
    <w:rsid w:val="00C9400D"/>
    <w:rsid w:val="00CA2E73"/>
    <w:rsid w:val="00CA31F7"/>
    <w:rsid w:val="00CA3A66"/>
    <w:rsid w:val="00CA5EDB"/>
    <w:rsid w:val="00CA79F6"/>
    <w:rsid w:val="00CB0F95"/>
    <w:rsid w:val="00CB1EB0"/>
    <w:rsid w:val="00CB2818"/>
    <w:rsid w:val="00CB2CA5"/>
    <w:rsid w:val="00CC20F8"/>
    <w:rsid w:val="00CC3E83"/>
    <w:rsid w:val="00CC737F"/>
    <w:rsid w:val="00CD0EAB"/>
    <w:rsid w:val="00CD17B0"/>
    <w:rsid w:val="00CD6480"/>
    <w:rsid w:val="00CD6901"/>
    <w:rsid w:val="00CE0745"/>
    <w:rsid w:val="00CE2303"/>
    <w:rsid w:val="00CE2682"/>
    <w:rsid w:val="00CE5103"/>
    <w:rsid w:val="00CF05EA"/>
    <w:rsid w:val="00CF16F5"/>
    <w:rsid w:val="00CF4538"/>
    <w:rsid w:val="00CF4D53"/>
    <w:rsid w:val="00CF5205"/>
    <w:rsid w:val="00CF7AE4"/>
    <w:rsid w:val="00D02EBC"/>
    <w:rsid w:val="00D064EA"/>
    <w:rsid w:val="00D07006"/>
    <w:rsid w:val="00D07C43"/>
    <w:rsid w:val="00D14A82"/>
    <w:rsid w:val="00D1659B"/>
    <w:rsid w:val="00D1788E"/>
    <w:rsid w:val="00D22EEB"/>
    <w:rsid w:val="00D23FC8"/>
    <w:rsid w:val="00D248FD"/>
    <w:rsid w:val="00D25CAC"/>
    <w:rsid w:val="00D265D2"/>
    <w:rsid w:val="00D31E50"/>
    <w:rsid w:val="00D34F56"/>
    <w:rsid w:val="00D35020"/>
    <w:rsid w:val="00D4088D"/>
    <w:rsid w:val="00D41EBB"/>
    <w:rsid w:val="00D440F2"/>
    <w:rsid w:val="00D479F2"/>
    <w:rsid w:val="00D575CB"/>
    <w:rsid w:val="00D57E17"/>
    <w:rsid w:val="00D57F67"/>
    <w:rsid w:val="00D6101B"/>
    <w:rsid w:val="00D6603F"/>
    <w:rsid w:val="00D679A7"/>
    <w:rsid w:val="00D7134C"/>
    <w:rsid w:val="00D77D6B"/>
    <w:rsid w:val="00D84393"/>
    <w:rsid w:val="00D853CD"/>
    <w:rsid w:val="00D86A36"/>
    <w:rsid w:val="00D87242"/>
    <w:rsid w:val="00D87341"/>
    <w:rsid w:val="00D87EA2"/>
    <w:rsid w:val="00D90F10"/>
    <w:rsid w:val="00D94758"/>
    <w:rsid w:val="00D95544"/>
    <w:rsid w:val="00DA24C5"/>
    <w:rsid w:val="00DA3391"/>
    <w:rsid w:val="00DA38C7"/>
    <w:rsid w:val="00DA3E7D"/>
    <w:rsid w:val="00DA444E"/>
    <w:rsid w:val="00DB0BB7"/>
    <w:rsid w:val="00DB1463"/>
    <w:rsid w:val="00DB1A9B"/>
    <w:rsid w:val="00DB31FB"/>
    <w:rsid w:val="00DB6C48"/>
    <w:rsid w:val="00DB6FD9"/>
    <w:rsid w:val="00DC29FD"/>
    <w:rsid w:val="00DC2D29"/>
    <w:rsid w:val="00DC5DC3"/>
    <w:rsid w:val="00DC5FE8"/>
    <w:rsid w:val="00DC7609"/>
    <w:rsid w:val="00DD00EA"/>
    <w:rsid w:val="00DD2D8D"/>
    <w:rsid w:val="00DD318A"/>
    <w:rsid w:val="00DD6014"/>
    <w:rsid w:val="00DE07D8"/>
    <w:rsid w:val="00DE18A5"/>
    <w:rsid w:val="00DE5D78"/>
    <w:rsid w:val="00DE6D5F"/>
    <w:rsid w:val="00DE77BB"/>
    <w:rsid w:val="00DF0978"/>
    <w:rsid w:val="00DF274B"/>
    <w:rsid w:val="00DF6599"/>
    <w:rsid w:val="00E01CCD"/>
    <w:rsid w:val="00E024D5"/>
    <w:rsid w:val="00E0332C"/>
    <w:rsid w:val="00E04804"/>
    <w:rsid w:val="00E04CF8"/>
    <w:rsid w:val="00E06E36"/>
    <w:rsid w:val="00E13C41"/>
    <w:rsid w:val="00E14A85"/>
    <w:rsid w:val="00E16578"/>
    <w:rsid w:val="00E17917"/>
    <w:rsid w:val="00E2769C"/>
    <w:rsid w:val="00E33602"/>
    <w:rsid w:val="00E35D4A"/>
    <w:rsid w:val="00E41323"/>
    <w:rsid w:val="00E42410"/>
    <w:rsid w:val="00E437AC"/>
    <w:rsid w:val="00E43B58"/>
    <w:rsid w:val="00E4794B"/>
    <w:rsid w:val="00E55B62"/>
    <w:rsid w:val="00E56F9E"/>
    <w:rsid w:val="00E61F3F"/>
    <w:rsid w:val="00E64D90"/>
    <w:rsid w:val="00E67017"/>
    <w:rsid w:val="00E71414"/>
    <w:rsid w:val="00E71B41"/>
    <w:rsid w:val="00E73264"/>
    <w:rsid w:val="00E74BA7"/>
    <w:rsid w:val="00E74C88"/>
    <w:rsid w:val="00E74DD7"/>
    <w:rsid w:val="00E751D5"/>
    <w:rsid w:val="00E8627C"/>
    <w:rsid w:val="00E87B08"/>
    <w:rsid w:val="00E906CC"/>
    <w:rsid w:val="00E94597"/>
    <w:rsid w:val="00E9537E"/>
    <w:rsid w:val="00E9588E"/>
    <w:rsid w:val="00E95E99"/>
    <w:rsid w:val="00E96330"/>
    <w:rsid w:val="00EA0CEC"/>
    <w:rsid w:val="00EA5B00"/>
    <w:rsid w:val="00EA6E5F"/>
    <w:rsid w:val="00EB18B1"/>
    <w:rsid w:val="00EB4EF7"/>
    <w:rsid w:val="00EB54F5"/>
    <w:rsid w:val="00EB5993"/>
    <w:rsid w:val="00EB61C1"/>
    <w:rsid w:val="00EB6FD6"/>
    <w:rsid w:val="00EB7DB5"/>
    <w:rsid w:val="00EC41D3"/>
    <w:rsid w:val="00EC7E9D"/>
    <w:rsid w:val="00ED22B5"/>
    <w:rsid w:val="00ED2F4F"/>
    <w:rsid w:val="00ED671A"/>
    <w:rsid w:val="00ED688C"/>
    <w:rsid w:val="00ED7171"/>
    <w:rsid w:val="00ED71ED"/>
    <w:rsid w:val="00EE6C86"/>
    <w:rsid w:val="00EE7451"/>
    <w:rsid w:val="00EF257B"/>
    <w:rsid w:val="00EF4350"/>
    <w:rsid w:val="00F01B0E"/>
    <w:rsid w:val="00F035E5"/>
    <w:rsid w:val="00F041A1"/>
    <w:rsid w:val="00F0756B"/>
    <w:rsid w:val="00F07F35"/>
    <w:rsid w:val="00F122CB"/>
    <w:rsid w:val="00F149DA"/>
    <w:rsid w:val="00F14CCA"/>
    <w:rsid w:val="00F17BFB"/>
    <w:rsid w:val="00F239AF"/>
    <w:rsid w:val="00F2418F"/>
    <w:rsid w:val="00F24615"/>
    <w:rsid w:val="00F32138"/>
    <w:rsid w:val="00F32667"/>
    <w:rsid w:val="00F33562"/>
    <w:rsid w:val="00F34A0F"/>
    <w:rsid w:val="00F3548D"/>
    <w:rsid w:val="00F35D46"/>
    <w:rsid w:val="00F376A7"/>
    <w:rsid w:val="00F40A19"/>
    <w:rsid w:val="00F42071"/>
    <w:rsid w:val="00F4661E"/>
    <w:rsid w:val="00F46DFC"/>
    <w:rsid w:val="00F516A6"/>
    <w:rsid w:val="00F5241F"/>
    <w:rsid w:val="00F5745D"/>
    <w:rsid w:val="00F6240A"/>
    <w:rsid w:val="00F626AA"/>
    <w:rsid w:val="00F62EB5"/>
    <w:rsid w:val="00F6339B"/>
    <w:rsid w:val="00F6455A"/>
    <w:rsid w:val="00F662D7"/>
    <w:rsid w:val="00F73237"/>
    <w:rsid w:val="00F733FE"/>
    <w:rsid w:val="00F742F9"/>
    <w:rsid w:val="00F74E15"/>
    <w:rsid w:val="00F74E83"/>
    <w:rsid w:val="00F76E7D"/>
    <w:rsid w:val="00F7756D"/>
    <w:rsid w:val="00F8223C"/>
    <w:rsid w:val="00F977CB"/>
    <w:rsid w:val="00FA1C99"/>
    <w:rsid w:val="00FA384B"/>
    <w:rsid w:val="00FA4B34"/>
    <w:rsid w:val="00FA5404"/>
    <w:rsid w:val="00FA5625"/>
    <w:rsid w:val="00FB19D6"/>
    <w:rsid w:val="00FB42F7"/>
    <w:rsid w:val="00FB4F4C"/>
    <w:rsid w:val="00FB60E2"/>
    <w:rsid w:val="00FC02C5"/>
    <w:rsid w:val="00FC14B6"/>
    <w:rsid w:val="00FC1BA5"/>
    <w:rsid w:val="00FC20BD"/>
    <w:rsid w:val="00FC25DF"/>
    <w:rsid w:val="00FC6C60"/>
    <w:rsid w:val="00FC7646"/>
    <w:rsid w:val="00FD5A3D"/>
    <w:rsid w:val="00FD66F0"/>
    <w:rsid w:val="00FE099F"/>
    <w:rsid w:val="00FE1C1F"/>
    <w:rsid w:val="00FE203D"/>
    <w:rsid w:val="00FE3932"/>
    <w:rsid w:val="00FF1602"/>
    <w:rsid w:val="00FF4008"/>
    <w:rsid w:val="00FF4722"/>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F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03E"/>
  </w:style>
  <w:style w:type="paragraph" w:styleId="Footer">
    <w:name w:val="footer"/>
    <w:basedOn w:val="Normal"/>
    <w:link w:val="FooterChar"/>
    <w:uiPriority w:val="99"/>
    <w:unhideWhenUsed/>
    <w:rsid w:val="00A46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03E"/>
  </w:style>
  <w:style w:type="paragraph" w:styleId="Revision">
    <w:name w:val="Revision"/>
    <w:hidden/>
    <w:uiPriority w:val="99"/>
    <w:semiHidden/>
    <w:rsid w:val="00AB5FF2"/>
    <w:pPr>
      <w:spacing w:after="0" w:line="240" w:lineRule="auto"/>
    </w:pPr>
  </w:style>
  <w:style w:type="paragraph" w:styleId="ListParagraph">
    <w:name w:val="List Paragraph"/>
    <w:basedOn w:val="Normal"/>
    <w:uiPriority w:val="34"/>
    <w:qFormat/>
    <w:rsid w:val="002B3AC1"/>
    <w:pPr>
      <w:ind w:left="720"/>
      <w:contextualSpacing/>
    </w:pPr>
  </w:style>
  <w:style w:type="paragraph" w:styleId="FootnoteText">
    <w:name w:val="footnote text"/>
    <w:basedOn w:val="Normal"/>
    <w:link w:val="FootnoteTextChar"/>
    <w:uiPriority w:val="99"/>
    <w:unhideWhenUsed/>
    <w:rsid w:val="004F4AE6"/>
    <w:pPr>
      <w:spacing w:after="0" w:line="240" w:lineRule="auto"/>
    </w:pPr>
    <w:rPr>
      <w:rFonts w:ascii="Times New Roman" w:eastAsia="Arial" w:hAnsi="Times New Roman" w:cs="Arial"/>
      <w:sz w:val="20"/>
      <w:szCs w:val="20"/>
      <w:lang w:val="en"/>
    </w:rPr>
  </w:style>
  <w:style w:type="character" w:customStyle="1" w:styleId="FootnoteTextChar">
    <w:name w:val="Footnote Text Char"/>
    <w:basedOn w:val="DefaultParagraphFont"/>
    <w:link w:val="FootnoteText"/>
    <w:uiPriority w:val="99"/>
    <w:rsid w:val="004F4AE6"/>
    <w:rPr>
      <w:rFonts w:ascii="Times New Roman" w:eastAsia="Arial" w:hAnsi="Times New Roman" w:cs="Arial"/>
      <w:sz w:val="20"/>
      <w:szCs w:val="20"/>
      <w:lang w:val="en"/>
    </w:rPr>
  </w:style>
  <w:style w:type="character" w:styleId="FootnoteReference">
    <w:name w:val="footnote reference"/>
    <w:basedOn w:val="DefaultParagraphFont"/>
    <w:uiPriority w:val="99"/>
    <w:semiHidden/>
    <w:unhideWhenUsed/>
    <w:rsid w:val="004F4AE6"/>
    <w:rPr>
      <w:vertAlign w:val="superscript"/>
    </w:rPr>
  </w:style>
  <w:style w:type="character" w:styleId="Hyperlink">
    <w:name w:val="Hyperlink"/>
    <w:basedOn w:val="DefaultParagraphFont"/>
    <w:uiPriority w:val="99"/>
    <w:unhideWhenUsed/>
    <w:rsid w:val="004F4AE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03E"/>
  </w:style>
  <w:style w:type="paragraph" w:styleId="Footer">
    <w:name w:val="footer"/>
    <w:basedOn w:val="Normal"/>
    <w:link w:val="FooterChar"/>
    <w:uiPriority w:val="99"/>
    <w:unhideWhenUsed/>
    <w:rsid w:val="00A46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03E"/>
  </w:style>
  <w:style w:type="paragraph" w:styleId="Revision">
    <w:name w:val="Revision"/>
    <w:hidden/>
    <w:uiPriority w:val="99"/>
    <w:semiHidden/>
    <w:rsid w:val="00AB5FF2"/>
    <w:pPr>
      <w:spacing w:after="0" w:line="240" w:lineRule="auto"/>
    </w:pPr>
  </w:style>
  <w:style w:type="paragraph" w:styleId="ListParagraph">
    <w:name w:val="List Paragraph"/>
    <w:basedOn w:val="Normal"/>
    <w:uiPriority w:val="34"/>
    <w:qFormat/>
    <w:rsid w:val="002B3AC1"/>
    <w:pPr>
      <w:ind w:left="720"/>
      <w:contextualSpacing/>
    </w:pPr>
  </w:style>
  <w:style w:type="paragraph" w:styleId="FootnoteText">
    <w:name w:val="footnote text"/>
    <w:basedOn w:val="Normal"/>
    <w:link w:val="FootnoteTextChar"/>
    <w:uiPriority w:val="99"/>
    <w:unhideWhenUsed/>
    <w:rsid w:val="004F4AE6"/>
    <w:pPr>
      <w:spacing w:after="0" w:line="240" w:lineRule="auto"/>
    </w:pPr>
    <w:rPr>
      <w:rFonts w:ascii="Times New Roman" w:eastAsia="Arial" w:hAnsi="Times New Roman" w:cs="Arial"/>
      <w:sz w:val="20"/>
      <w:szCs w:val="20"/>
      <w:lang w:val="en"/>
    </w:rPr>
  </w:style>
  <w:style w:type="character" w:customStyle="1" w:styleId="FootnoteTextChar">
    <w:name w:val="Footnote Text Char"/>
    <w:basedOn w:val="DefaultParagraphFont"/>
    <w:link w:val="FootnoteText"/>
    <w:uiPriority w:val="99"/>
    <w:rsid w:val="004F4AE6"/>
    <w:rPr>
      <w:rFonts w:ascii="Times New Roman" w:eastAsia="Arial" w:hAnsi="Times New Roman" w:cs="Arial"/>
      <w:sz w:val="20"/>
      <w:szCs w:val="20"/>
      <w:lang w:val="en"/>
    </w:rPr>
  </w:style>
  <w:style w:type="character" w:styleId="FootnoteReference">
    <w:name w:val="footnote reference"/>
    <w:basedOn w:val="DefaultParagraphFont"/>
    <w:uiPriority w:val="99"/>
    <w:semiHidden/>
    <w:unhideWhenUsed/>
    <w:rsid w:val="004F4AE6"/>
    <w:rPr>
      <w:vertAlign w:val="superscript"/>
    </w:rPr>
  </w:style>
  <w:style w:type="character" w:styleId="Hyperlink">
    <w:name w:val="Hyperlink"/>
    <w:basedOn w:val="DefaultParagraphFont"/>
    <w:uiPriority w:val="99"/>
    <w:unhideWhenUsed/>
    <w:rsid w:val="004F4A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429665">
      <w:bodyDiv w:val="1"/>
      <w:marLeft w:val="0"/>
      <w:marRight w:val="0"/>
      <w:marTop w:val="0"/>
      <w:marBottom w:val="0"/>
      <w:divBdr>
        <w:top w:val="none" w:sz="0" w:space="0" w:color="auto"/>
        <w:left w:val="none" w:sz="0" w:space="0" w:color="auto"/>
        <w:bottom w:val="none" w:sz="0" w:space="0" w:color="auto"/>
        <w:right w:val="none" w:sz="0" w:space="0" w:color="auto"/>
      </w:divBdr>
    </w:div>
    <w:div w:id="597635312">
      <w:bodyDiv w:val="1"/>
      <w:marLeft w:val="0"/>
      <w:marRight w:val="0"/>
      <w:marTop w:val="0"/>
      <w:marBottom w:val="0"/>
      <w:divBdr>
        <w:top w:val="none" w:sz="0" w:space="0" w:color="auto"/>
        <w:left w:val="none" w:sz="0" w:space="0" w:color="auto"/>
        <w:bottom w:val="none" w:sz="0" w:space="0" w:color="auto"/>
        <w:right w:val="none" w:sz="0" w:space="0" w:color="auto"/>
      </w:divBdr>
    </w:div>
    <w:div w:id="743839673">
      <w:bodyDiv w:val="1"/>
      <w:marLeft w:val="0"/>
      <w:marRight w:val="0"/>
      <w:marTop w:val="0"/>
      <w:marBottom w:val="0"/>
      <w:divBdr>
        <w:top w:val="none" w:sz="0" w:space="0" w:color="auto"/>
        <w:left w:val="none" w:sz="0" w:space="0" w:color="auto"/>
        <w:bottom w:val="none" w:sz="0" w:space="0" w:color="auto"/>
        <w:right w:val="none" w:sz="0" w:space="0" w:color="auto"/>
      </w:divBdr>
    </w:div>
    <w:div w:id="78211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26827-AA20-45D2-A6B1-C5A3A17F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Starr, Chase</dc:creator>
  <cp:lastModifiedBy>Andrew Clyde</cp:lastModifiedBy>
  <cp:revision>2</cp:revision>
  <cp:lastPrinted>2024-12-09T20:34:00Z</cp:lastPrinted>
  <dcterms:created xsi:type="dcterms:W3CDTF">2025-01-22T06:14:00Z</dcterms:created>
  <dcterms:modified xsi:type="dcterms:W3CDTF">2025-01-22T06:14:00Z</dcterms:modified>
</cp:coreProperties>
</file>