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6571" w14:textId="77777777" w:rsidR="00EC3123" w:rsidRPr="00EC3123" w:rsidRDefault="00EC3123" w:rsidP="00EC3123">
      <w:pPr>
        <w:pStyle w:val="NoSpacing"/>
        <w:rPr>
          <w:sz w:val="28"/>
          <w:szCs w:val="28"/>
        </w:rPr>
      </w:pPr>
      <w:r w:rsidRPr="00EC3123">
        <w:rPr>
          <w:sz w:val="28"/>
          <w:szCs w:val="28"/>
        </w:rPr>
        <w:t>Thank you, Mr. Chairman. I appreciate the opportunity the Ways and Means Committee has extended to non- Committee Members to speak to the priorities of my constituents in Wisconsin’s 8</w:t>
      </w:r>
      <w:r w:rsidRPr="00EC3123">
        <w:rPr>
          <w:sz w:val="28"/>
          <w:szCs w:val="28"/>
          <w:vertAlign w:val="superscript"/>
        </w:rPr>
        <w:t>th</w:t>
      </w:r>
      <w:r w:rsidRPr="00EC3123">
        <w:rPr>
          <w:sz w:val="28"/>
          <w:szCs w:val="28"/>
        </w:rPr>
        <w:t xml:space="preserve"> District.</w:t>
      </w:r>
    </w:p>
    <w:p w14:paraId="6826FBCA" w14:textId="77777777" w:rsidR="00EC3123" w:rsidRPr="00EC3123" w:rsidRDefault="00EC3123" w:rsidP="00EC3123">
      <w:pPr>
        <w:pStyle w:val="NoSpacing"/>
        <w:rPr>
          <w:sz w:val="28"/>
          <w:szCs w:val="28"/>
        </w:rPr>
      </w:pPr>
    </w:p>
    <w:p w14:paraId="28D2897C" w14:textId="5990889B" w:rsidR="00EC3123" w:rsidRDefault="00EC3123" w:rsidP="00EC31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Northeast Wisconsin is home </w:t>
      </w:r>
      <w:r w:rsidR="00C92513">
        <w:rPr>
          <w:sz w:val="28"/>
          <w:szCs w:val="28"/>
        </w:rPr>
        <w:t>to</w:t>
      </w:r>
      <w:r w:rsidR="0004753E">
        <w:rPr>
          <w:sz w:val="28"/>
          <w:szCs w:val="28"/>
        </w:rPr>
        <w:t xml:space="preserve"> over half a million taxpayers and</w:t>
      </w:r>
      <w:r w:rsidR="00C92513">
        <w:rPr>
          <w:sz w:val="28"/>
          <w:szCs w:val="28"/>
        </w:rPr>
        <w:t xml:space="preserve"> a wide variety of small business</w:t>
      </w:r>
      <w:r w:rsidR="00AE11D2">
        <w:rPr>
          <w:sz w:val="28"/>
          <w:szCs w:val="28"/>
        </w:rPr>
        <w:t>es</w:t>
      </w:r>
      <w:r w:rsidR="00C92513">
        <w:rPr>
          <w:sz w:val="28"/>
          <w:szCs w:val="28"/>
        </w:rPr>
        <w:t xml:space="preserve"> </w:t>
      </w:r>
      <w:r w:rsidR="0004753E">
        <w:rPr>
          <w:sz w:val="28"/>
          <w:szCs w:val="28"/>
        </w:rPr>
        <w:t>who</w:t>
      </w:r>
      <w:r w:rsidR="00C92513">
        <w:rPr>
          <w:sz w:val="28"/>
          <w:szCs w:val="28"/>
        </w:rPr>
        <w:t xml:space="preserve"> have faced economic uncertainty and an overreaching and overtaxing federal government. </w:t>
      </w:r>
      <w:r w:rsidR="00AE11D2">
        <w:rPr>
          <w:sz w:val="28"/>
          <w:szCs w:val="28"/>
        </w:rPr>
        <w:t xml:space="preserve">From manufacturing and </w:t>
      </w:r>
      <w:r w:rsidR="00826C14">
        <w:rPr>
          <w:sz w:val="28"/>
          <w:szCs w:val="28"/>
        </w:rPr>
        <w:t>shipping</w:t>
      </w:r>
      <w:r w:rsidR="00AE11D2">
        <w:rPr>
          <w:sz w:val="28"/>
          <w:szCs w:val="28"/>
        </w:rPr>
        <w:t xml:space="preserve"> to agriculture and food processing, </w:t>
      </w:r>
      <w:r w:rsidR="00C92513">
        <w:rPr>
          <w:sz w:val="28"/>
          <w:szCs w:val="28"/>
        </w:rPr>
        <w:t>Wisconsin’s 8</w:t>
      </w:r>
      <w:r w:rsidR="00C92513" w:rsidRPr="00C92513">
        <w:rPr>
          <w:sz w:val="28"/>
          <w:szCs w:val="28"/>
          <w:vertAlign w:val="superscript"/>
        </w:rPr>
        <w:t>th</w:t>
      </w:r>
      <w:r w:rsidR="00C92513">
        <w:rPr>
          <w:sz w:val="28"/>
          <w:szCs w:val="28"/>
        </w:rPr>
        <w:t xml:space="preserve"> Congressional District </w:t>
      </w:r>
      <w:r w:rsidR="00AE11D2">
        <w:rPr>
          <w:sz w:val="28"/>
          <w:szCs w:val="28"/>
        </w:rPr>
        <w:t xml:space="preserve">boasts a very diverse set of industries and small businesses. In fact, our district is </w:t>
      </w:r>
      <w:r w:rsidR="00C92513">
        <w:rPr>
          <w:sz w:val="28"/>
          <w:szCs w:val="28"/>
        </w:rPr>
        <w:t xml:space="preserve">the largest dairy producing district </w:t>
      </w:r>
      <w:r w:rsidR="00AE11D2">
        <w:rPr>
          <w:sz w:val="28"/>
          <w:szCs w:val="28"/>
        </w:rPr>
        <w:t>east</w:t>
      </w:r>
      <w:r w:rsidR="00C92513">
        <w:rPr>
          <w:sz w:val="28"/>
          <w:szCs w:val="28"/>
        </w:rPr>
        <w:t xml:space="preserve"> of the Mississippi.  </w:t>
      </w:r>
    </w:p>
    <w:p w14:paraId="50BCDB87" w14:textId="77777777" w:rsidR="00EC3123" w:rsidRDefault="00EC3123" w:rsidP="00EC3123">
      <w:pPr>
        <w:pStyle w:val="NoSpacing"/>
        <w:rPr>
          <w:sz w:val="28"/>
          <w:szCs w:val="28"/>
        </w:rPr>
      </w:pPr>
    </w:p>
    <w:p w14:paraId="64770E04" w14:textId="36E95A31" w:rsidR="00EC3123" w:rsidRPr="00EC3123" w:rsidRDefault="00EC3123" w:rsidP="00EC3123">
      <w:pPr>
        <w:pStyle w:val="NoSpacing"/>
        <w:rPr>
          <w:sz w:val="28"/>
          <w:szCs w:val="28"/>
        </w:rPr>
      </w:pPr>
      <w:r w:rsidRPr="00EC3123">
        <w:rPr>
          <w:sz w:val="28"/>
          <w:szCs w:val="28"/>
        </w:rPr>
        <w:t xml:space="preserve">For nearly thirty years, I </w:t>
      </w:r>
      <w:r w:rsidR="000778DB">
        <w:rPr>
          <w:sz w:val="28"/>
          <w:szCs w:val="28"/>
        </w:rPr>
        <w:t xml:space="preserve">owned and </w:t>
      </w:r>
      <w:r w:rsidR="003C0756">
        <w:rPr>
          <w:sz w:val="28"/>
          <w:szCs w:val="28"/>
        </w:rPr>
        <w:t>built</w:t>
      </w:r>
      <w:r w:rsidRPr="00EC3123">
        <w:rPr>
          <w:sz w:val="28"/>
          <w:szCs w:val="28"/>
        </w:rPr>
        <w:t xml:space="preserve"> a small business</w:t>
      </w:r>
      <w:r w:rsidR="003C0756">
        <w:rPr>
          <w:sz w:val="28"/>
          <w:szCs w:val="28"/>
        </w:rPr>
        <w:t xml:space="preserve"> called Dino Stop. Our </w:t>
      </w:r>
      <w:r w:rsidRPr="00EC3123">
        <w:rPr>
          <w:sz w:val="28"/>
          <w:szCs w:val="28"/>
        </w:rPr>
        <w:t>convenience stores, gas stations, car washes and Little Caesar’s pizza franchises</w:t>
      </w:r>
      <w:r w:rsidR="003C0756">
        <w:rPr>
          <w:sz w:val="28"/>
          <w:szCs w:val="28"/>
        </w:rPr>
        <w:t xml:space="preserve"> employed hundreds of Wisconsinites over the years</w:t>
      </w:r>
      <w:r w:rsidRPr="00EC3123">
        <w:rPr>
          <w:sz w:val="28"/>
          <w:szCs w:val="28"/>
        </w:rPr>
        <w:t xml:space="preserve">. I know from firsthand experience how difficult it is to </w:t>
      </w:r>
      <w:r w:rsidR="003C0756">
        <w:rPr>
          <w:sz w:val="28"/>
          <w:szCs w:val="28"/>
        </w:rPr>
        <w:t>operate</w:t>
      </w:r>
      <w:r w:rsidR="000778DB">
        <w:rPr>
          <w:sz w:val="28"/>
          <w:szCs w:val="28"/>
        </w:rPr>
        <w:t xml:space="preserve"> and </w:t>
      </w:r>
      <w:r w:rsidRPr="00EC3123">
        <w:rPr>
          <w:sz w:val="28"/>
          <w:szCs w:val="28"/>
        </w:rPr>
        <w:t>grow a successful small business</w:t>
      </w:r>
      <w:r w:rsidR="000762B3">
        <w:rPr>
          <w:sz w:val="28"/>
          <w:szCs w:val="28"/>
        </w:rPr>
        <w:t xml:space="preserve"> in a very competitive industry</w:t>
      </w:r>
      <w:r w:rsidR="007D01BA">
        <w:rPr>
          <w:sz w:val="28"/>
          <w:szCs w:val="28"/>
        </w:rPr>
        <w:t>, especially while dealing with burdensome government regulation and unpredictable tax policies</w:t>
      </w:r>
      <w:r w:rsidRPr="00EC3123">
        <w:rPr>
          <w:sz w:val="28"/>
          <w:szCs w:val="28"/>
        </w:rPr>
        <w:t>.</w:t>
      </w:r>
      <w:r w:rsidR="000762B3">
        <w:rPr>
          <w:sz w:val="28"/>
          <w:szCs w:val="28"/>
        </w:rPr>
        <w:t xml:space="preserve"> </w:t>
      </w:r>
      <w:r w:rsidR="000778DB">
        <w:rPr>
          <w:sz w:val="28"/>
          <w:szCs w:val="28"/>
        </w:rPr>
        <w:t>Dino Stop</w:t>
      </w:r>
      <w:r w:rsidR="00C92513">
        <w:rPr>
          <w:sz w:val="28"/>
          <w:szCs w:val="28"/>
        </w:rPr>
        <w:t xml:space="preserve"> regularly had high revenues due to fuel sales but low profit margins </w:t>
      </w:r>
      <w:r w:rsidR="00165F7E">
        <w:rPr>
          <w:sz w:val="28"/>
          <w:szCs w:val="28"/>
        </w:rPr>
        <w:t>owing</w:t>
      </w:r>
      <w:r w:rsidR="00C92513">
        <w:rPr>
          <w:sz w:val="28"/>
          <w:szCs w:val="28"/>
        </w:rPr>
        <w:t xml:space="preserve"> to</w:t>
      </w:r>
      <w:r w:rsidR="000778DB">
        <w:rPr>
          <w:sz w:val="28"/>
          <w:szCs w:val="28"/>
        </w:rPr>
        <w:t xml:space="preserve"> stiff</w:t>
      </w:r>
      <w:r w:rsidR="00C92513">
        <w:rPr>
          <w:sz w:val="28"/>
          <w:szCs w:val="28"/>
        </w:rPr>
        <w:t xml:space="preserve"> market competition</w:t>
      </w:r>
      <w:r w:rsidR="003C0756">
        <w:rPr>
          <w:sz w:val="28"/>
          <w:szCs w:val="28"/>
        </w:rPr>
        <w:t xml:space="preserve"> and high operating costs</w:t>
      </w:r>
      <w:r w:rsidR="000778DB">
        <w:rPr>
          <w:sz w:val="28"/>
          <w:szCs w:val="28"/>
        </w:rPr>
        <w:t>.</w:t>
      </w:r>
    </w:p>
    <w:p w14:paraId="2A2CCDC5" w14:textId="77777777" w:rsidR="00EC3123" w:rsidRDefault="00EC3123" w:rsidP="00EC3123">
      <w:pPr>
        <w:pStyle w:val="NoSpacing"/>
      </w:pPr>
    </w:p>
    <w:p w14:paraId="502694B6" w14:textId="6F16665E" w:rsidR="00251D32" w:rsidRDefault="00EC3123" w:rsidP="00EC3123">
      <w:pPr>
        <w:pStyle w:val="NoSpacing"/>
        <w:rPr>
          <w:sz w:val="28"/>
          <w:szCs w:val="28"/>
        </w:rPr>
      </w:pPr>
      <w:r w:rsidRPr="00EC3123">
        <w:rPr>
          <w:sz w:val="28"/>
          <w:szCs w:val="28"/>
        </w:rPr>
        <w:t>The Section 199A tax deduction</w:t>
      </w:r>
      <w:r>
        <w:rPr>
          <w:sz w:val="28"/>
          <w:szCs w:val="28"/>
        </w:rPr>
        <w:t xml:space="preserve">, created and signed into law as part of the 2017 Trump Tax Cuts, greatly benefits </w:t>
      </w:r>
      <w:r w:rsidR="00C92513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small businesses, </w:t>
      </w:r>
      <w:r w:rsidR="00C92513">
        <w:rPr>
          <w:sz w:val="28"/>
          <w:szCs w:val="28"/>
        </w:rPr>
        <w:t xml:space="preserve">farmers, and manufacturers. </w:t>
      </w:r>
    </w:p>
    <w:p w14:paraId="44115124" w14:textId="77777777" w:rsidR="00C92513" w:rsidRDefault="00C92513" w:rsidP="00EC3123">
      <w:pPr>
        <w:pStyle w:val="NoSpacing"/>
        <w:rPr>
          <w:sz w:val="28"/>
          <w:szCs w:val="28"/>
        </w:rPr>
      </w:pPr>
    </w:p>
    <w:p w14:paraId="4F9B05D8" w14:textId="6C90A893" w:rsidR="00C92513" w:rsidRDefault="00C92513" w:rsidP="00EC31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Nearly three quarters of people claiming the 199A deduction in 2022 had an adjusted gross income below $200,000. Simply put, this tax cut is for Main Street, not Wall Street.</w:t>
      </w:r>
      <w:r w:rsidR="003C0756">
        <w:rPr>
          <w:sz w:val="28"/>
          <w:szCs w:val="28"/>
        </w:rPr>
        <w:t xml:space="preserve"> The deduction is also designed to ensure small businesses are investing in employee wages and benefits – a vital part of recruiting and retaining a talented workforce. I think we can all agree that putting more money in the pockets of working families is a top priority</w:t>
      </w:r>
      <w:r w:rsidR="00AE11D2">
        <w:rPr>
          <w:sz w:val="28"/>
          <w:szCs w:val="28"/>
        </w:rPr>
        <w:t xml:space="preserve"> for this Congress and the Trump Administration</w:t>
      </w:r>
      <w:r w:rsidR="003C0756">
        <w:rPr>
          <w:sz w:val="28"/>
          <w:szCs w:val="28"/>
        </w:rPr>
        <w:t>.</w:t>
      </w:r>
    </w:p>
    <w:p w14:paraId="0F72B84C" w14:textId="77777777" w:rsidR="000D497A" w:rsidRDefault="000D497A" w:rsidP="00EC3123">
      <w:pPr>
        <w:pStyle w:val="NoSpacing"/>
        <w:rPr>
          <w:sz w:val="28"/>
          <w:szCs w:val="28"/>
        </w:rPr>
      </w:pPr>
    </w:p>
    <w:p w14:paraId="2404CF8F" w14:textId="2DE7F67E" w:rsidR="000D497A" w:rsidRDefault="000D497A" w:rsidP="00EC31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Section 199A ensures agricultural cooperatives </w:t>
      </w:r>
      <w:r w:rsidR="00165F7E">
        <w:rPr>
          <w:sz w:val="28"/>
          <w:szCs w:val="28"/>
        </w:rPr>
        <w:t xml:space="preserve">are taxed on an equal playing field with larger corporations. The Trump Tax Cuts of 2017 reduced the corporate tax rate from 35% to 21% while also including Section 199A to reduce the tax burden on sole proprietorships, partnerships, S corporations and LLCs. </w:t>
      </w:r>
      <w:r w:rsidR="0093379D">
        <w:rPr>
          <w:sz w:val="28"/>
          <w:szCs w:val="28"/>
        </w:rPr>
        <w:t>This tax cut allows dairy producers in Northeast Wisconsin to offset tax liabilities and invest their deductions in their facilities and operations.</w:t>
      </w:r>
    </w:p>
    <w:p w14:paraId="76DC1482" w14:textId="77777777" w:rsidR="000735E4" w:rsidRDefault="000735E4" w:rsidP="00EC3123">
      <w:pPr>
        <w:pStyle w:val="NoSpacing"/>
        <w:rPr>
          <w:sz w:val="28"/>
          <w:szCs w:val="28"/>
        </w:rPr>
      </w:pPr>
    </w:p>
    <w:p w14:paraId="0176B3D1" w14:textId="563D069F" w:rsidR="000735E4" w:rsidRDefault="0093379D" w:rsidP="00EC31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Finally, a</w:t>
      </w:r>
      <w:r w:rsidR="000735E4">
        <w:rPr>
          <w:sz w:val="28"/>
          <w:szCs w:val="28"/>
        </w:rPr>
        <w:t xml:space="preserve">s I travel across Northeast Wisconsin, I also hear the need for tax certainty and </w:t>
      </w:r>
      <w:r>
        <w:rPr>
          <w:sz w:val="28"/>
          <w:szCs w:val="28"/>
        </w:rPr>
        <w:t>the importance of extending the Trump Tax Cuts</w:t>
      </w:r>
      <w:r w:rsidR="000735E4">
        <w:rPr>
          <w:sz w:val="28"/>
          <w:szCs w:val="28"/>
        </w:rPr>
        <w:t xml:space="preserve">. </w:t>
      </w:r>
      <w:r w:rsidR="00642F88">
        <w:rPr>
          <w:sz w:val="28"/>
          <w:szCs w:val="28"/>
        </w:rPr>
        <w:t xml:space="preserve">The average taxpayer in our district will see a 23% tax hike if they expire. </w:t>
      </w:r>
      <w:r w:rsidR="000735E4">
        <w:rPr>
          <w:sz w:val="28"/>
          <w:szCs w:val="28"/>
        </w:rPr>
        <w:t xml:space="preserve">It is my hope that we can work together toward a permanent and </w:t>
      </w:r>
      <w:r>
        <w:rPr>
          <w:sz w:val="28"/>
          <w:szCs w:val="28"/>
        </w:rPr>
        <w:t>consistent</w:t>
      </w:r>
      <w:r w:rsidR="000735E4">
        <w:rPr>
          <w:sz w:val="28"/>
          <w:szCs w:val="28"/>
        </w:rPr>
        <w:t xml:space="preserve"> tax policy that benefits every hardworking taxpayer in my district.</w:t>
      </w:r>
    </w:p>
    <w:p w14:paraId="1281BAC4" w14:textId="77777777" w:rsidR="003C0756" w:rsidRDefault="003C0756" w:rsidP="00EC3123">
      <w:pPr>
        <w:pStyle w:val="NoSpacing"/>
        <w:rPr>
          <w:sz w:val="28"/>
          <w:szCs w:val="28"/>
        </w:rPr>
      </w:pPr>
    </w:p>
    <w:p w14:paraId="4D6ACBD2" w14:textId="4521B069" w:rsidR="003C0756" w:rsidRDefault="003C0756" w:rsidP="00EC31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Mr. Chairman, I strongly support </w:t>
      </w:r>
      <w:r w:rsidR="000D497A">
        <w:rPr>
          <w:sz w:val="28"/>
          <w:szCs w:val="28"/>
        </w:rPr>
        <w:t>making</w:t>
      </w:r>
      <w:r>
        <w:rPr>
          <w:sz w:val="28"/>
          <w:szCs w:val="28"/>
        </w:rPr>
        <w:t xml:space="preserve"> the 199A tax deduction</w:t>
      </w:r>
      <w:r w:rsidR="000D497A">
        <w:rPr>
          <w:sz w:val="28"/>
          <w:szCs w:val="28"/>
        </w:rPr>
        <w:t xml:space="preserve"> permanent</w:t>
      </w:r>
      <w:r>
        <w:rPr>
          <w:sz w:val="28"/>
          <w:szCs w:val="28"/>
        </w:rPr>
        <w:t xml:space="preserve"> to provide much needed relief to</w:t>
      </w:r>
      <w:r w:rsidR="00642F88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small businesses, working families and farmers in my district and across the country. </w:t>
      </w:r>
      <w:r w:rsidR="00B82E35">
        <w:rPr>
          <w:sz w:val="28"/>
          <w:szCs w:val="28"/>
        </w:rPr>
        <w:t>Should Congress fail to renew 199A, 52,230 small businesses in Wisconsin’s 8</w:t>
      </w:r>
      <w:r w:rsidR="00B82E35" w:rsidRPr="00B82E35">
        <w:rPr>
          <w:sz w:val="28"/>
          <w:szCs w:val="28"/>
          <w:vertAlign w:val="superscript"/>
        </w:rPr>
        <w:t>th</w:t>
      </w:r>
      <w:r w:rsidR="00B82E35">
        <w:rPr>
          <w:sz w:val="28"/>
          <w:szCs w:val="28"/>
        </w:rPr>
        <w:t xml:space="preserve"> District would be hit with an unconscionable 43.4% tax rate. </w:t>
      </w:r>
      <w:r>
        <w:rPr>
          <w:sz w:val="28"/>
          <w:szCs w:val="28"/>
        </w:rPr>
        <w:t xml:space="preserve">Any </w:t>
      </w:r>
      <w:r w:rsidR="00AE11D2">
        <w:rPr>
          <w:sz w:val="28"/>
          <w:szCs w:val="28"/>
        </w:rPr>
        <w:t>limitation or reduction in 199A would</w:t>
      </w:r>
      <w:r w:rsidR="00B82E35">
        <w:rPr>
          <w:sz w:val="28"/>
          <w:szCs w:val="28"/>
        </w:rPr>
        <w:t xml:space="preserve"> </w:t>
      </w:r>
      <w:r w:rsidR="00AE11D2">
        <w:rPr>
          <w:sz w:val="28"/>
          <w:szCs w:val="28"/>
        </w:rPr>
        <w:t>unfairly target and hurt middle class taxpayers</w:t>
      </w:r>
      <w:r w:rsidR="000D497A">
        <w:rPr>
          <w:sz w:val="28"/>
          <w:szCs w:val="28"/>
        </w:rPr>
        <w:t xml:space="preserve"> and the small businesses who are the lifeblood of our economy</w:t>
      </w:r>
      <w:r w:rsidR="00AE11D2">
        <w:rPr>
          <w:sz w:val="28"/>
          <w:szCs w:val="28"/>
        </w:rPr>
        <w:t xml:space="preserve">. </w:t>
      </w:r>
    </w:p>
    <w:p w14:paraId="13437CCC" w14:textId="77777777" w:rsidR="00AE11D2" w:rsidRDefault="00AE11D2" w:rsidP="00EC3123">
      <w:pPr>
        <w:pStyle w:val="NoSpacing"/>
        <w:rPr>
          <w:sz w:val="28"/>
          <w:szCs w:val="28"/>
        </w:rPr>
      </w:pPr>
    </w:p>
    <w:p w14:paraId="5EB8611C" w14:textId="6D41231F" w:rsidR="00AE11D2" w:rsidRPr="00EC3123" w:rsidRDefault="00AE11D2" w:rsidP="00EC31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 you again for the opportunity to testify today, and I yield back.</w:t>
      </w:r>
    </w:p>
    <w:sectPr w:rsidR="00AE11D2" w:rsidRPr="00EC3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23"/>
    <w:rsid w:val="0004753E"/>
    <w:rsid w:val="000735E4"/>
    <w:rsid w:val="000762B3"/>
    <w:rsid w:val="000778DB"/>
    <w:rsid w:val="000D497A"/>
    <w:rsid w:val="00165F7E"/>
    <w:rsid w:val="00251D32"/>
    <w:rsid w:val="003C0756"/>
    <w:rsid w:val="004F32F9"/>
    <w:rsid w:val="00642F88"/>
    <w:rsid w:val="006C51A4"/>
    <w:rsid w:val="007D01BA"/>
    <w:rsid w:val="007E04D8"/>
    <w:rsid w:val="00826C14"/>
    <w:rsid w:val="00854A5B"/>
    <w:rsid w:val="0093379D"/>
    <w:rsid w:val="009D19DA"/>
    <w:rsid w:val="00AE11D2"/>
    <w:rsid w:val="00B82E35"/>
    <w:rsid w:val="00C92513"/>
    <w:rsid w:val="00E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72B2"/>
  <w15:chartTrackingRefBased/>
  <w15:docId w15:val="{A79A4205-E3E1-40D3-9B28-11A2D37C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3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Houlton, Tyler</dc:creator>
  <cp:keywords/>
  <dc:description/>
  <cp:lastModifiedBy>Houlton, Tyler</cp:lastModifiedBy>
  <cp:revision>11</cp:revision>
  <dcterms:created xsi:type="dcterms:W3CDTF">2025-01-21T15:06:00Z</dcterms:created>
  <dcterms:modified xsi:type="dcterms:W3CDTF">2025-01-21T18:19:00Z</dcterms:modified>
</cp:coreProperties>
</file>